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1f8787"/>
          <w:sz w:val="96"/>
          <w:szCs w:val="96"/>
          <w:u w:val="none"/>
          <w:shd w:fill="auto" w:val="clear"/>
          <w:vertAlign w:val="baseline"/>
        </w:rPr>
      </w:pPr>
      <w:r w:rsidDel="00000000" w:rsidR="00000000" w:rsidRPr="00000000">
        <w:rPr>
          <w:i w:val="0"/>
          <w:smallCaps w:val="0"/>
          <w:strike w:val="0"/>
          <w:color w:val="1f8787"/>
          <w:sz w:val="96"/>
          <w:szCs w:val="96"/>
          <w:u w:val="none"/>
          <w:shd w:fill="auto" w:val="clear"/>
          <w:vertAlign w:val="baseline"/>
          <w:rtl w:val="0"/>
        </w:rPr>
        <w:t xml:space="preserve">EOSC-Life: </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1f8787"/>
          <w:sz w:val="96"/>
          <w:szCs w:val="96"/>
          <w:u w:val="none"/>
          <w:shd w:fill="auto" w:val="clear"/>
          <w:vertAlign w:val="baseline"/>
        </w:rPr>
      </w:pPr>
      <w:r w:rsidDel="00000000" w:rsidR="00000000" w:rsidRPr="00000000">
        <w:rPr>
          <w:i w:val="0"/>
          <w:smallCaps w:val="0"/>
          <w:strike w:val="0"/>
          <w:color w:val="1f8787"/>
          <w:sz w:val="96"/>
          <w:szCs w:val="96"/>
          <w:u w:val="none"/>
          <w:shd w:fill="auto" w:val="clear"/>
          <w:vertAlign w:val="baseline"/>
          <w:rtl w:val="0"/>
        </w:rPr>
        <w:t xml:space="preserve">Building a digital</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1f8787"/>
          <w:sz w:val="96"/>
          <w:szCs w:val="96"/>
          <w:u w:val="none"/>
          <w:shd w:fill="auto" w:val="clear"/>
          <w:vertAlign w:val="baseline"/>
        </w:rPr>
      </w:pPr>
      <w:r w:rsidDel="00000000" w:rsidR="00000000" w:rsidRPr="00000000">
        <w:rPr>
          <w:i w:val="0"/>
          <w:smallCaps w:val="0"/>
          <w:strike w:val="0"/>
          <w:color w:val="1f8787"/>
          <w:sz w:val="96"/>
          <w:szCs w:val="96"/>
          <w:u w:val="none"/>
          <w:shd w:fill="auto" w:val="clear"/>
          <w:vertAlign w:val="baseline"/>
          <w:rtl w:val="0"/>
        </w:rPr>
        <w:t xml:space="preserve">space for the</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1f8787"/>
          <w:sz w:val="96"/>
          <w:szCs w:val="96"/>
          <w:u w:val="none"/>
          <w:shd w:fill="auto" w:val="clear"/>
          <w:vertAlign w:val="baseline"/>
        </w:rPr>
      </w:pPr>
      <w:r w:rsidDel="00000000" w:rsidR="00000000" w:rsidRPr="00000000">
        <w:rPr>
          <w:i w:val="0"/>
          <w:smallCaps w:val="0"/>
          <w:strike w:val="0"/>
          <w:color w:val="1f8787"/>
          <w:sz w:val="96"/>
          <w:szCs w:val="96"/>
          <w:u w:val="none"/>
          <w:shd w:fill="auto" w:val="clear"/>
          <w:vertAlign w:val="baseline"/>
          <w:rtl w:val="0"/>
        </w:rPr>
        <w:t xml:space="preserve">life sciences</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1f8787"/>
          <w:sz w:val="96"/>
          <w:szCs w:val="9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400" w:before="0" w:line="480" w:lineRule="auto"/>
        <w:ind w:left="0" w:right="0" w:firstLine="0"/>
        <w:jc w:val="left"/>
        <w:rPr>
          <w:color w:val="1f8787"/>
          <w:sz w:val="16"/>
          <w:szCs w:val="16"/>
        </w:rPr>
      </w:pPr>
      <w:r w:rsidDel="00000000" w:rsidR="00000000" w:rsidRPr="00000000">
        <w:rPr>
          <w:sz w:val="48"/>
          <w:szCs w:val="48"/>
          <w:rtl w:val="0"/>
        </w:rPr>
        <w:t xml:space="preserve">WP7 Resource Allocation Process</w:t>
      </w:r>
      <w:r w:rsidDel="00000000" w:rsidR="00000000" w:rsidRPr="00000000">
        <w:rPr>
          <w:rtl w:val="0"/>
        </w:rPr>
      </w:r>
    </w:p>
    <w:p w:rsidR="00000000" w:rsidDel="00000000" w:rsidP="00000000" w:rsidRDefault="00000000" w:rsidRPr="00000000" w14:paraId="00000007">
      <w:pPr>
        <w:tabs>
          <w:tab w:val="left" w:pos="567"/>
          <w:tab w:val="left" w:pos="1985"/>
          <w:tab w:val="left" w:pos="4088"/>
        </w:tabs>
        <w:spacing w:after="0" w:line="240" w:lineRule="auto"/>
        <w:rPr>
          <w:color w:val="1f8787"/>
          <w:sz w:val="16"/>
          <w:szCs w:val="16"/>
        </w:rPr>
      </w:pPr>
      <w:r w:rsidDel="00000000" w:rsidR="00000000" w:rsidRPr="00000000">
        <w:rPr>
          <w:rtl w:val="0"/>
        </w:rPr>
      </w:r>
    </w:p>
    <w:p w:rsidR="00000000" w:rsidDel="00000000" w:rsidP="00000000" w:rsidRDefault="00000000" w:rsidRPr="00000000" w14:paraId="00000008">
      <w:pPr>
        <w:tabs>
          <w:tab w:val="left" w:pos="567"/>
          <w:tab w:val="left" w:pos="1985"/>
          <w:tab w:val="left" w:pos="4088"/>
        </w:tabs>
        <w:spacing w:after="0" w:line="240" w:lineRule="auto"/>
        <w:rPr>
          <w:color w:val="1f8787"/>
          <w:sz w:val="16"/>
          <w:szCs w:val="16"/>
        </w:rPr>
      </w:pPr>
      <w:r w:rsidDel="00000000" w:rsidR="00000000" w:rsidRPr="00000000">
        <w:rPr>
          <w:rtl w:val="0"/>
        </w:rPr>
      </w:r>
    </w:p>
    <w:p w:rsidR="00000000" w:rsidDel="00000000" w:rsidP="00000000" w:rsidRDefault="00000000" w:rsidRPr="00000000" w14:paraId="00000009">
      <w:pPr>
        <w:tabs>
          <w:tab w:val="left" w:pos="567"/>
          <w:tab w:val="left" w:pos="1985"/>
          <w:tab w:val="left" w:pos="4088"/>
        </w:tabs>
        <w:spacing w:after="0" w:line="240" w:lineRule="auto"/>
        <w:rPr>
          <w:color w:val="1f8787"/>
          <w:sz w:val="16"/>
          <w:szCs w:val="16"/>
        </w:rPr>
      </w:pPr>
      <w:r w:rsidDel="00000000" w:rsidR="00000000" w:rsidRPr="00000000">
        <w:rPr>
          <w:rtl w:val="0"/>
        </w:rPr>
      </w:r>
    </w:p>
    <w:p w:rsidR="00000000" w:rsidDel="00000000" w:rsidP="00000000" w:rsidRDefault="00000000" w:rsidRPr="00000000" w14:paraId="0000000A">
      <w:pPr>
        <w:tabs>
          <w:tab w:val="left" w:pos="567"/>
          <w:tab w:val="left" w:pos="1985"/>
          <w:tab w:val="left" w:pos="4088"/>
        </w:tabs>
        <w:spacing w:after="0" w:line="240" w:lineRule="auto"/>
        <w:rPr>
          <w:color w:val="1f8787"/>
          <w:sz w:val="16"/>
          <w:szCs w:val="16"/>
        </w:rPr>
      </w:pPr>
      <w:r w:rsidDel="00000000" w:rsidR="00000000" w:rsidRPr="00000000">
        <w:rPr>
          <w:rtl w:val="0"/>
        </w:rPr>
      </w:r>
    </w:p>
    <w:p w:rsidR="00000000" w:rsidDel="00000000" w:rsidP="00000000" w:rsidRDefault="00000000" w:rsidRPr="00000000" w14:paraId="0000000B">
      <w:pPr>
        <w:tabs>
          <w:tab w:val="left" w:pos="567"/>
          <w:tab w:val="left" w:pos="1985"/>
          <w:tab w:val="left" w:pos="4088"/>
        </w:tabs>
        <w:spacing w:after="0" w:line="240" w:lineRule="auto"/>
        <w:rPr>
          <w:color w:val="1f8787"/>
          <w:sz w:val="16"/>
          <w:szCs w:val="16"/>
        </w:rPr>
      </w:pPr>
      <w:r w:rsidDel="00000000" w:rsidR="00000000" w:rsidRPr="00000000">
        <w:rPr>
          <w:color w:val="1f8787"/>
          <w:sz w:val="16"/>
          <w:szCs w:val="16"/>
          <w:rtl w:val="0"/>
        </w:rPr>
        <w:t xml:space="preserve">WP7 – Cloud Deployment Services </w:t>
      </w:r>
    </w:p>
    <w:p w:rsidR="00000000" w:rsidDel="00000000" w:rsidP="00000000" w:rsidRDefault="00000000" w:rsidRPr="00000000" w14:paraId="0000000C">
      <w:pPr>
        <w:tabs>
          <w:tab w:val="left" w:pos="567"/>
          <w:tab w:val="left" w:pos="1985"/>
          <w:tab w:val="left" w:pos="4088"/>
        </w:tabs>
        <w:spacing w:after="0" w:line="240" w:lineRule="auto"/>
        <w:rPr>
          <w:color w:val="1f8787"/>
          <w:sz w:val="16"/>
          <w:szCs w:val="16"/>
        </w:rPr>
      </w:pPr>
      <w:r w:rsidDel="00000000" w:rsidR="00000000" w:rsidRPr="00000000">
        <w:rPr>
          <w:color w:val="1f8787"/>
          <w:sz w:val="16"/>
          <w:szCs w:val="16"/>
          <w:rtl w:val="0"/>
        </w:rPr>
        <w:t xml:space="preserve">Lead Beneficiaries: EMBL-EBI and Charité</w:t>
      </w:r>
    </w:p>
    <w:p w:rsidR="00000000" w:rsidDel="00000000" w:rsidP="00000000" w:rsidRDefault="00000000" w:rsidRPr="00000000" w14:paraId="0000000D">
      <w:pPr>
        <w:tabs>
          <w:tab w:val="left" w:pos="567"/>
          <w:tab w:val="left" w:pos="1985"/>
          <w:tab w:val="left" w:pos="4088"/>
        </w:tabs>
        <w:spacing w:after="0" w:line="240" w:lineRule="auto"/>
        <w:rPr>
          <w:color w:val="1f8787"/>
          <w:sz w:val="16"/>
          <w:szCs w:val="16"/>
        </w:rPr>
      </w:pPr>
      <w:r w:rsidDel="00000000" w:rsidR="00000000" w:rsidRPr="00000000">
        <w:rPr>
          <w:color w:val="1f8787"/>
          <w:sz w:val="16"/>
          <w:szCs w:val="16"/>
          <w:rtl w:val="0"/>
        </w:rPr>
        <w:t xml:space="preserve">WP leaders: Steven Newhouse and Chris Lawerenz</w:t>
      </w:r>
    </w:p>
    <w:p w:rsidR="00000000" w:rsidDel="00000000" w:rsidP="00000000" w:rsidRDefault="00000000" w:rsidRPr="00000000" w14:paraId="0000000E">
      <w:pPr>
        <w:tabs>
          <w:tab w:val="left" w:pos="567"/>
          <w:tab w:val="left" w:pos="1985"/>
          <w:tab w:val="left" w:pos="4088"/>
        </w:tabs>
        <w:spacing w:after="0" w:line="240" w:lineRule="auto"/>
        <w:rPr>
          <w:color w:val="1f8787"/>
          <w:sz w:val="16"/>
          <w:szCs w:val="16"/>
        </w:rPr>
      </w:pPr>
      <w:r w:rsidDel="00000000" w:rsidR="00000000" w:rsidRPr="00000000">
        <w:rPr>
          <w:color w:val="1f8787"/>
          <w:sz w:val="16"/>
          <w:szCs w:val="16"/>
          <w:rtl w:val="0"/>
        </w:rPr>
        <w:t xml:space="preserve">Contributing partner(s): EMBL-EBI, Charité, CSC, Masaryk University</w:t>
      </w:r>
    </w:p>
    <w:p w:rsidR="00000000" w:rsidDel="00000000" w:rsidP="00000000" w:rsidRDefault="00000000" w:rsidRPr="00000000" w14:paraId="0000000F">
      <w:pPr>
        <w:tabs>
          <w:tab w:val="left" w:pos="567"/>
          <w:tab w:val="left" w:pos="1985"/>
          <w:tab w:val="left" w:pos="4088"/>
        </w:tabs>
        <w:spacing w:after="0" w:line="240" w:lineRule="auto"/>
        <w:rPr>
          <w:color w:val="1f8787"/>
          <w:sz w:val="16"/>
          <w:szCs w:val="16"/>
        </w:rPr>
      </w:pPr>
      <w:r w:rsidDel="00000000" w:rsidR="00000000" w:rsidRPr="00000000">
        <w:rPr>
          <w:rtl w:val="0"/>
        </w:rPr>
      </w:r>
    </w:p>
    <w:p w:rsidR="00000000" w:rsidDel="00000000" w:rsidP="00000000" w:rsidRDefault="00000000" w:rsidRPr="00000000" w14:paraId="00000010">
      <w:pPr>
        <w:tabs>
          <w:tab w:val="left" w:pos="567"/>
          <w:tab w:val="left" w:pos="1985"/>
          <w:tab w:val="left" w:pos="4088"/>
        </w:tabs>
        <w:spacing w:after="0" w:line="240" w:lineRule="auto"/>
        <w:rPr>
          <w:color w:val="1f8787"/>
          <w:sz w:val="16"/>
          <w:szCs w:val="16"/>
        </w:rPr>
      </w:pPr>
      <w:r w:rsidDel="00000000" w:rsidR="00000000" w:rsidRPr="00000000">
        <w:rPr>
          <w:color w:val="1f8787"/>
          <w:sz w:val="16"/>
          <w:szCs w:val="16"/>
          <w:rtl w:val="0"/>
        </w:rPr>
        <w:t xml:space="preserve">Authors of this document: </w:t>
      </w:r>
      <w:r w:rsidDel="00000000" w:rsidR="00000000" w:rsidRPr="00000000">
        <w:rPr>
          <w:b w:val="1"/>
          <w:color w:val="1f8787"/>
          <w:sz w:val="16"/>
          <w:szCs w:val="16"/>
          <w:rtl w:val="0"/>
        </w:rPr>
        <w:t xml:space="preserve">Susheel Varma, Montserrat Gonzalez Ferreiro, Steven Newhouse.  </w:t>
      </w:r>
      <w:r w:rsidDel="00000000" w:rsidR="00000000" w:rsidRPr="00000000">
        <w:rPr>
          <w:rtl w:val="0"/>
        </w:rPr>
      </w:r>
    </w:p>
    <w:p w:rsidR="00000000" w:rsidDel="00000000" w:rsidP="00000000" w:rsidRDefault="00000000" w:rsidRPr="00000000" w14:paraId="00000011">
      <w:pPr>
        <w:tabs>
          <w:tab w:val="left" w:pos="567"/>
          <w:tab w:val="left" w:pos="1985"/>
          <w:tab w:val="left" w:pos="4088"/>
        </w:tabs>
        <w:spacing w:after="0" w:line="240" w:lineRule="auto"/>
        <w:rPr>
          <w:color w:val="1f8787"/>
          <w:sz w:val="16"/>
          <w:szCs w:val="16"/>
        </w:rPr>
      </w:pPr>
      <w:r w:rsidDel="00000000" w:rsidR="00000000" w:rsidRPr="00000000">
        <w:rPr>
          <w:rtl w:val="0"/>
        </w:rPr>
      </w:r>
    </w:p>
    <w:p w:rsidR="00000000" w:rsidDel="00000000" w:rsidP="00000000" w:rsidRDefault="00000000" w:rsidRPr="00000000" w14:paraId="00000012">
      <w:pPr>
        <w:tabs>
          <w:tab w:val="left" w:pos="567"/>
          <w:tab w:val="left" w:pos="1985"/>
          <w:tab w:val="left" w:pos="4088"/>
        </w:tabs>
        <w:spacing w:after="0" w:line="240" w:lineRule="auto"/>
        <w:rPr>
          <w:color w:val="1f8787"/>
          <w:sz w:val="16"/>
          <w:szCs w:val="16"/>
        </w:rPr>
      </w:pPr>
      <w:r w:rsidDel="00000000" w:rsidR="00000000" w:rsidRPr="00000000">
        <w:rPr>
          <w:rtl w:val="0"/>
        </w:rPr>
      </w:r>
    </w:p>
    <w:p w:rsidR="00000000" w:rsidDel="00000000" w:rsidP="00000000" w:rsidRDefault="00000000" w:rsidRPr="00000000" w14:paraId="00000013">
      <w:pPr>
        <w:tabs>
          <w:tab w:val="left" w:pos="567"/>
          <w:tab w:val="left" w:pos="1985"/>
          <w:tab w:val="left" w:pos="4088"/>
        </w:tabs>
        <w:spacing w:after="0" w:line="240" w:lineRule="auto"/>
        <w:rPr>
          <w:color w:val="1f8787"/>
          <w:sz w:val="16"/>
          <w:szCs w:val="16"/>
        </w:rPr>
      </w:pPr>
      <w:r w:rsidDel="00000000" w:rsidR="00000000" w:rsidRPr="00000000">
        <w:rPr>
          <w:rtl w:val="0"/>
        </w:rPr>
      </w:r>
    </w:p>
    <w:p w:rsidR="00000000" w:rsidDel="00000000" w:rsidP="00000000" w:rsidRDefault="00000000" w:rsidRPr="00000000" w14:paraId="00000014">
      <w:pPr>
        <w:tabs>
          <w:tab w:val="left" w:pos="567"/>
          <w:tab w:val="right" w:pos="8634"/>
        </w:tabs>
        <w:spacing w:after="0" w:line="240" w:lineRule="auto"/>
        <w:rPr>
          <w:color w:val="1f8787"/>
          <w:sz w:val="16"/>
          <w:szCs w:val="16"/>
        </w:rPr>
      </w:pPr>
      <w:r w:rsidDel="00000000" w:rsidR="00000000" w:rsidRPr="00000000">
        <w:rPr>
          <w:color w:val="1f8787"/>
          <w:sz w:val="16"/>
          <w:szCs w:val="16"/>
          <w:rtl w:val="0"/>
        </w:rPr>
        <w:t xml:space="preserve">Contractual delivery date: </w:t>
      </w:r>
      <w:r w:rsidDel="00000000" w:rsidR="00000000" w:rsidRPr="00000000">
        <w:rPr>
          <w:b w:val="1"/>
          <w:color w:val="1f8787"/>
          <w:sz w:val="16"/>
          <w:szCs w:val="16"/>
          <w:rtl w:val="0"/>
        </w:rPr>
        <w:t xml:space="preserve">31 Aug 2019 </w:t>
        <w:tab/>
      </w:r>
      <w:r w:rsidDel="00000000" w:rsidR="00000000" w:rsidRPr="00000000">
        <w:rPr>
          <w:color w:val="1f8787"/>
          <w:sz w:val="16"/>
          <w:szCs w:val="16"/>
          <w:rtl w:val="0"/>
        </w:rPr>
        <w:t xml:space="preserve">Grant agreement no. 824087</w:t>
      </w:r>
    </w:p>
    <w:p w:rsidR="00000000" w:rsidDel="00000000" w:rsidP="00000000" w:rsidRDefault="00000000" w:rsidRPr="00000000" w14:paraId="00000015">
      <w:pPr>
        <w:tabs>
          <w:tab w:val="left" w:pos="567"/>
          <w:tab w:val="right" w:pos="8634"/>
        </w:tabs>
        <w:spacing w:after="0" w:line="240" w:lineRule="auto"/>
        <w:rPr>
          <w:color w:val="1f8787"/>
          <w:sz w:val="16"/>
          <w:szCs w:val="16"/>
        </w:rPr>
      </w:pPr>
      <w:r w:rsidDel="00000000" w:rsidR="00000000" w:rsidRPr="00000000">
        <w:rPr>
          <w:color w:val="1f8787"/>
          <w:sz w:val="16"/>
          <w:szCs w:val="16"/>
          <w:rtl w:val="0"/>
        </w:rPr>
        <w:t xml:space="preserve">Actual delivery date: </w:t>
      </w:r>
      <w:r w:rsidDel="00000000" w:rsidR="00000000" w:rsidRPr="00000000">
        <w:rPr>
          <w:b w:val="1"/>
          <w:color w:val="1f8787"/>
          <w:sz w:val="16"/>
          <w:szCs w:val="16"/>
          <w:rtl w:val="0"/>
        </w:rPr>
        <w:t xml:space="preserve">29 Aug 2019</w:t>
        <w:tab/>
      </w:r>
      <w:r w:rsidDel="00000000" w:rsidR="00000000" w:rsidRPr="00000000">
        <w:rPr>
          <w:color w:val="1f8787"/>
          <w:sz w:val="16"/>
          <w:szCs w:val="16"/>
          <w:rtl w:val="0"/>
        </w:rPr>
        <w:t xml:space="preserve">Horizon 2020</w:t>
      </w:r>
    </w:p>
    <w:p w:rsidR="00000000" w:rsidDel="00000000" w:rsidP="00000000" w:rsidRDefault="00000000" w:rsidRPr="00000000" w14:paraId="00000016">
      <w:pPr>
        <w:tabs>
          <w:tab w:val="left" w:pos="567"/>
          <w:tab w:val="right" w:pos="8634"/>
        </w:tabs>
        <w:spacing w:after="0" w:line="240" w:lineRule="auto"/>
        <w:rPr>
          <w:color w:val="1f8787"/>
          <w:sz w:val="16"/>
          <w:szCs w:val="16"/>
        </w:rPr>
        <w:sectPr>
          <w:headerReference r:id="rId7" w:type="default"/>
          <w:headerReference r:id="rId8" w:type="first"/>
          <w:footerReference r:id="rId9" w:type="default"/>
          <w:footerReference r:id="rId10" w:type="first"/>
          <w:pgSz w:h="16838" w:w="11906" w:orient="portrait"/>
          <w:pgMar w:bottom="1134" w:top="5103" w:left="1701" w:right="1418" w:header="680" w:footer="510"/>
          <w:pgNumType w:start="1"/>
          <w:titlePg w:val="1"/>
        </w:sectPr>
      </w:pPr>
      <w:r w:rsidDel="00000000" w:rsidR="00000000" w:rsidRPr="00000000">
        <w:rPr>
          <w:color w:val="1f8787"/>
          <w:sz w:val="16"/>
          <w:szCs w:val="16"/>
          <w:rtl w:val="0"/>
        </w:rPr>
        <w:t xml:space="preserve">H2020-INFRAEOSC-2018-2</w:t>
        <w:tab/>
        <w:t xml:space="preserve">Type of action: RIA</w:t>
      </w:r>
    </w:p>
    <w:p w:rsidR="00000000" w:rsidDel="00000000" w:rsidP="00000000" w:rsidRDefault="00000000" w:rsidRPr="00000000" w14:paraId="00000017">
      <w:pPr>
        <w:spacing w:after="200" w:line="276" w:lineRule="auto"/>
        <w:jc w:val="both"/>
        <w:rPr>
          <w:sz w:val="24"/>
          <w:szCs w:val="24"/>
        </w:rPr>
      </w:pPr>
      <w:r w:rsidDel="00000000" w:rsidR="00000000" w:rsidRPr="00000000">
        <w:rPr>
          <w:sz w:val="24"/>
          <w:szCs w:val="24"/>
          <w:rtl w:val="0"/>
        </w:rPr>
        <w:t xml:space="preserve">Version History</w:t>
      </w:r>
    </w:p>
    <w:tbl>
      <w:tblPr>
        <w:tblStyle w:val="Table1"/>
        <w:tblW w:w="907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5"/>
        <w:gridCol w:w="1200"/>
        <w:gridCol w:w="4425"/>
        <w:gridCol w:w="2685"/>
        <w:tblGridChange w:id="0">
          <w:tblGrid>
            <w:gridCol w:w="765"/>
            <w:gridCol w:w="1200"/>
            <w:gridCol w:w="4425"/>
            <w:gridCol w:w="2685"/>
          </w:tblGrid>
        </w:tblGridChange>
      </w:tblGrid>
      <w:tr>
        <w:tc>
          <w:tcPr>
            <w:shd w:fill="1f8787" w:val="clear"/>
            <w:tcMar>
              <w:top w:w="100.0" w:type="dxa"/>
              <w:left w:w="100.0" w:type="dxa"/>
              <w:bottom w:w="100.0" w:type="dxa"/>
              <w:right w:w="100.0" w:type="dxa"/>
            </w:tcMar>
            <w:vAlign w:val="top"/>
          </w:tcPr>
          <w:p w:rsidR="00000000" w:rsidDel="00000000" w:rsidP="00000000" w:rsidRDefault="00000000" w:rsidRPr="00000000" w14:paraId="00000018">
            <w:pPr>
              <w:spacing w:after="0" w:lineRule="auto"/>
              <w:rPr>
                <w:color w:val="ffffff"/>
                <w:sz w:val="18"/>
                <w:szCs w:val="18"/>
              </w:rPr>
            </w:pPr>
            <w:r w:rsidDel="00000000" w:rsidR="00000000" w:rsidRPr="00000000">
              <w:rPr>
                <w:color w:val="ffffff"/>
                <w:sz w:val="18"/>
                <w:szCs w:val="18"/>
                <w:rtl w:val="0"/>
              </w:rPr>
              <w:t xml:space="preserve">Version</w:t>
            </w:r>
          </w:p>
        </w:tc>
        <w:tc>
          <w:tcPr>
            <w:shd w:fill="1f8787" w:val="clear"/>
            <w:tcMar>
              <w:top w:w="100.0" w:type="dxa"/>
              <w:left w:w="100.0" w:type="dxa"/>
              <w:bottom w:w="100.0" w:type="dxa"/>
              <w:right w:w="100.0" w:type="dxa"/>
            </w:tcMar>
            <w:vAlign w:val="top"/>
          </w:tcPr>
          <w:p w:rsidR="00000000" w:rsidDel="00000000" w:rsidP="00000000" w:rsidRDefault="00000000" w:rsidRPr="00000000" w14:paraId="00000019">
            <w:pPr>
              <w:spacing w:after="0" w:lineRule="auto"/>
              <w:rPr>
                <w:sz w:val="18"/>
                <w:szCs w:val="18"/>
              </w:rPr>
            </w:pPr>
            <w:r w:rsidDel="00000000" w:rsidR="00000000" w:rsidRPr="00000000">
              <w:rPr>
                <w:color w:val="ffffff"/>
                <w:sz w:val="18"/>
                <w:szCs w:val="18"/>
                <w:rtl w:val="0"/>
              </w:rPr>
              <w:t xml:space="preserve">Date</w:t>
            </w:r>
            <w:r w:rsidDel="00000000" w:rsidR="00000000" w:rsidRPr="00000000">
              <w:rPr>
                <w:rtl w:val="0"/>
              </w:rPr>
            </w:r>
          </w:p>
        </w:tc>
        <w:tc>
          <w:tcPr>
            <w:shd w:fill="1f8787" w:val="clear"/>
            <w:tcMar>
              <w:top w:w="100.0" w:type="dxa"/>
              <w:left w:w="100.0" w:type="dxa"/>
              <w:bottom w:w="100.0" w:type="dxa"/>
              <w:right w:w="100.0" w:type="dxa"/>
            </w:tcMar>
            <w:vAlign w:val="top"/>
          </w:tcPr>
          <w:p w:rsidR="00000000" w:rsidDel="00000000" w:rsidP="00000000" w:rsidRDefault="00000000" w:rsidRPr="00000000" w14:paraId="0000001A">
            <w:pPr>
              <w:spacing w:after="0" w:lineRule="auto"/>
              <w:rPr>
                <w:sz w:val="18"/>
                <w:szCs w:val="18"/>
              </w:rPr>
            </w:pPr>
            <w:r w:rsidDel="00000000" w:rsidR="00000000" w:rsidRPr="00000000">
              <w:rPr>
                <w:color w:val="ffffff"/>
                <w:sz w:val="18"/>
                <w:szCs w:val="18"/>
                <w:rtl w:val="0"/>
              </w:rPr>
              <w:t xml:space="preserve">Version description</w:t>
            </w:r>
            <w:r w:rsidDel="00000000" w:rsidR="00000000" w:rsidRPr="00000000">
              <w:rPr>
                <w:rtl w:val="0"/>
              </w:rPr>
            </w:r>
          </w:p>
        </w:tc>
        <w:tc>
          <w:tcPr>
            <w:shd w:fill="1f8787" w:val="clear"/>
            <w:tcMar>
              <w:top w:w="100.0" w:type="dxa"/>
              <w:left w:w="100.0" w:type="dxa"/>
              <w:bottom w:w="100.0" w:type="dxa"/>
              <w:right w:w="100.0" w:type="dxa"/>
            </w:tcMar>
            <w:vAlign w:val="top"/>
          </w:tcPr>
          <w:p w:rsidR="00000000" w:rsidDel="00000000" w:rsidP="00000000" w:rsidRDefault="00000000" w:rsidRPr="00000000" w14:paraId="0000001B">
            <w:pPr>
              <w:spacing w:after="0" w:lineRule="auto"/>
              <w:rPr>
                <w:sz w:val="18"/>
                <w:szCs w:val="18"/>
              </w:rPr>
            </w:pPr>
            <w:r w:rsidDel="00000000" w:rsidR="00000000" w:rsidRPr="00000000">
              <w:rPr>
                <w:color w:val="ffffff"/>
                <w:sz w:val="18"/>
                <w:szCs w:val="18"/>
                <w:rtl w:val="0"/>
              </w:rPr>
              <w:t xml:space="preserve">Contributor/s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C">
            <w:pPr>
              <w:spacing w:after="0" w:line="276" w:lineRule="auto"/>
              <w:jc w:val="center"/>
              <w:rPr>
                <w:sz w:val="18"/>
                <w:szCs w:val="18"/>
              </w:rPr>
            </w:pPr>
            <w:r w:rsidDel="00000000" w:rsidR="00000000" w:rsidRPr="00000000">
              <w:rPr>
                <w:sz w:val="18"/>
                <w:szCs w:val="18"/>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spacing w:after="0" w:line="276" w:lineRule="auto"/>
              <w:jc w:val="both"/>
              <w:rPr>
                <w:sz w:val="18"/>
                <w:szCs w:val="18"/>
              </w:rPr>
            </w:pPr>
            <w:r w:rsidDel="00000000" w:rsidR="00000000" w:rsidRPr="00000000">
              <w:rPr>
                <w:sz w:val="18"/>
                <w:szCs w:val="18"/>
                <w:rtl w:val="0"/>
              </w:rPr>
              <w:t xml:space="preserve">04/07/2019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spacing w:after="0" w:line="276" w:lineRule="auto"/>
              <w:jc w:val="both"/>
              <w:rPr>
                <w:sz w:val="18"/>
                <w:szCs w:val="18"/>
              </w:rPr>
            </w:pPr>
            <w:r w:rsidDel="00000000" w:rsidR="00000000" w:rsidRPr="00000000">
              <w:rPr>
                <w:sz w:val="18"/>
                <w:szCs w:val="18"/>
                <w:rtl w:val="0"/>
              </w:rPr>
              <w:t xml:space="preserve">First draft of Resource Allocation Process document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after="0" w:line="240" w:lineRule="auto"/>
              <w:rPr>
                <w:sz w:val="18"/>
                <w:szCs w:val="18"/>
              </w:rPr>
            </w:pPr>
            <w:r w:rsidDel="00000000" w:rsidR="00000000" w:rsidRPr="00000000">
              <w:rPr>
                <w:sz w:val="18"/>
                <w:szCs w:val="18"/>
                <w:rtl w:val="0"/>
              </w:rPr>
              <w:t xml:space="preserve">Susheel Varma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0">
            <w:pPr>
              <w:spacing w:after="0" w:line="276" w:lineRule="auto"/>
              <w:jc w:val="center"/>
              <w:rPr>
                <w:sz w:val="18"/>
                <w:szCs w:val="18"/>
              </w:rPr>
            </w:pPr>
            <w:r w:rsidDel="00000000" w:rsidR="00000000" w:rsidRPr="00000000">
              <w:rPr>
                <w:sz w:val="18"/>
                <w:szCs w:val="18"/>
                <w:rtl w:val="0"/>
              </w:rPr>
              <w:t xml:space="preserve">0.2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spacing w:after="0" w:line="276" w:lineRule="auto"/>
              <w:jc w:val="both"/>
              <w:rPr>
                <w:sz w:val="18"/>
                <w:szCs w:val="18"/>
              </w:rPr>
            </w:pPr>
            <w:r w:rsidDel="00000000" w:rsidR="00000000" w:rsidRPr="00000000">
              <w:rPr>
                <w:sz w:val="18"/>
                <w:szCs w:val="18"/>
                <w:rtl w:val="0"/>
              </w:rPr>
              <w:t xml:space="preserve">12/07/2019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spacing w:after="0" w:line="276" w:lineRule="auto"/>
              <w:jc w:val="both"/>
              <w:rPr>
                <w:sz w:val="18"/>
                <w:szCs w:val="18"/>
              </w:rPr>
            </w:pPr>
            <w:r w:rsidDel="00000000" w:rsidR="00000000" w:rsidRPr="00000000">
              <w:rPr>
                <w:sz w:val="18"/>
                <w:szCs w:val="18"/>
                <w:rtl w:val="0"/>
              </w:rPr>
              <w:t xml:space="preserve">Incorporated feedback from WP7 F2F meeting discussion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after="0" w:line="240" w:lineRule="auto"/>
              <w:rPr>
                <w:sz w:val="18"/>
                <w:szCs w:val="18"/>
              </w:rPr>
            </w:pPr>
            <w:r w:rsidDel="00000000" w:rsidR="00000000" w:rsidRPr="00000000">
              <w:rPr>
                <w:sz w:val="18"/>
                <w:szCs w:val="18"/>
                <w:rtl w:val="0"/>
              </w:rPr>
              <w:t xml:space="preserve">Susheel Varma, WP7 Participants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4">
            <w:pPr>
              <w:spacing w:after="0" w:line="276" w:lineRule="auto"/>
              <w:jc w:val="center"/>
              <w:rPr>
                <w:sz w:val="18"/>
                <w:szCs w:val="18"/>
              </w:rPr>
            </w:pPr>
            <w:r w:rsidDel="00000000" w:rsidR="00000000" w:rsidRPr="00000000">
              <w:rPr>
                <w:sz w:val="18"/>
                <w:szCs w:val="18"/>
                <w:rtl w:val="0"/>
              </w:rPr>
              <w:t xml:space="preserve">0.3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spacing w:after="0" w:line="276" w:lineRule="auto"/>
              <w:jc w:val="both"/>
              <w:rPr>
                <w:sz w:val="18"/>
                <w:szCs w:val="18"/>
              </w:rPr>
            </w:pPr>
            <w:r w:rsidDel="00000000" w:rsidR="00000000" w:rsidRPr="00000000">
              <w:rPr>
                <w:sz w:val="18"/>
                <w:szCs w:val="18"/>
                <w:rtl w:val="0"/>
              </w:rPr>
              <w:t xml:space="preserve">16/08/2019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spacing w:after="0" w:line="276" w:lineRule="auto"/>
              <w:jc w:val="both"/>
              <w:rPr>
                <w:sz w:val="18"/>
                <w:szCs w:val="18"/>
              </w:rPr>
            </w:pPr>
            <w:r w:rsidDel="00000000" w:rsidR="00000000" w:rsidRPr="00000000">
              <w:rPr>
                <w:sz w:val="18"/>
                <w:szCs w:val="18"/>
                <w:rtl w:val="0"/>
              </w:rPr>
              <w:t xml:space="preserve">Updated with comments from WP7 members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after="0" w:line="240" w:lineRule="auto"/>
              <w:rPr>
                <w:sz w:val="18"/>
                <w:szCs w:val="18"/>
              </w:rPr>
            </w:pPr>
            <w:r w:rsidDel="00000000" w:rsidR="00000000" w:rsidRPr="00000000">
              <w:rPr>
                <w:sz w:val="18"/>
                <w:szCs w:val="18"/>
                <w:rtl w:val="0"/>
              </w:rPr>
              <w:t xml:space="preserve">Susheel Varma, WP7 Participants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8">
            <w:pPr>
              <w:spacing w:after="0" w:line="276" w:lineRule="auto"/>
              <w:jc w:val="center"/>
              <w:rPr>
                <w:sz w:val="18"/>
                <w:szCs w:val="18"/>
              </w:rPr>
            </w:pPr>
            <w:r w:rsidDel="00000000" w:rsidR="00000000" w:rsidRPr="00000000">
              <w:rPr>
                <w:sz w:val="18"/>
                <w:szCs w:val="18"/>
                <w:rtl w:val="0"/>
              </w:rPr>
              <w:t xml:space="preserve">0.4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spacing w:after="0" w:line="276" w:lineRule="auto"/>
              <w:jc w:val="both"/>
              <w:rPr>
                <w:sz w:val="18"/>
                <w:szCs w:val="18"/>
              </w:rPr>
            </w:pPr>
            <w:r w:rsidDel="00000000" w:rsidR="00000000" w:rsidRPr="00000000">
              <w:rPr>
                <w:sz w:val="18"/>
                <w:szCs w:val="18"/>
                <w:rtl w:val="0"/>
              </w:rPr>
              <w:t xml:space="preserve">29/09/2019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spacing w:after="0" w:line="276" w:lineRule="auto"/>
              <w:jc w:val="both"/>
              <w:rPr>
                <w:sz w:val="18"/>
                <w:szCs w:val="18"/>
              </w:rPr>
            </w:pPr>
            <w:r w:rsidDel="00000000" w:rsidR="00000000" w:rsidRPr="00000000">
              <w:rPr>
                <w:sz w:val="18"/>
                <w:szCs w:val="18"/>
                <w:rtl w:val="0"/>
              </w:rPr>
              <w:t xml:space="preserve">First Draft feedback from WP7 Partners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after="0" w:line="240" w:lineRule="auto"/>
              <w:rPr>
                <w:sz w:val="18"/>
                <w:szCs w:val="18"/>
              </w:rPr>
            </w:pPr>
            <w:r w:rsidDel="00000000" w:rsidR="00000000" w:rsidRPr="00000000">
              <w:rPr>
                <w:sz w:val="18"/>
                <w:szCs w:val="18"/>
                <w:rtl w:val="0"/>
              </w:rPr>
              <w:t xml:space="preserve">Susheel Varma, Steven Newhouse, Tommi Nyrönen, Chris Lawrence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C">
            <w:pPr>
              <w:spacing w:after="0" w:line="276" w:lineRule="auto"/>
              <w:jc w:val="center"/>
              <w:rPr>
                <w:sz w:val="18"/>
                <w:szCs w:val="18"/>
              </w:rPr>
            </w:pPr>
            <w:r w:rsidDel="00000000" w:rsidR="00000000" w:rsidRPr="00000000">
              <w:rPr>
                <w:sz w:val="18"/>
                <w:szCs w:val="18"/>
                <w:rtl w:val="0"/>
              </w:rPr>
              <w:t xml:space="preserve">0.5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spacing w:after="0" w:line="276" w:lineRule="auto"/>
              <w:jc w:val="both"/>
              <w:rPr>
                <w:sz w:val="18"/>
                <w:szCs w:val="18"/>
              </w:rPr>
            </w:pPr>
            <w:r w:rsidDel="00000000" w:rsidR="00000000" w:rsidRPr="00000000">
              <w:rPr>
                <w:sz w:val="18"/>
                <w:szCs w:val="18"/>
                <w:rtl w:val="0"/>
              </w:rPr>
              <w:t xml:space="preserve">23/11/2019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spacing w:after="0" w:line="276" w:lineRule="auto"/>
              <w:jc w:val="both"/>
              <w:rPr>
                <w:sz w:val="18"/>
                <w:szCs w:val="18"/>
              </w:rPr>
            </w:pPr>
            <w:r w:rsidDel="00000000" w:rsidR="00000000" w:rsidRPr="00000000">
              <w:rPr>
                <w:sz w:val="18"/>
                <w:szCs w:val="18"/>
                <w:rtl w:val="0"/>
              </w:rPr>
              <w:t xml:space="preserve">Iteration following discussions at EOSC-Life WPL retreat and subsequent discussion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after="0" w:line="240" w:lineRule="auto"/>
              <w:rPr>
                <w:sz w:val="18"/>
                <w:szCs w:val="18"/>
              </w:rPr>
            </w:pPr>
            <w:r w:rsidDel="00000000" w:rsidR="00000000" w:rsidRPr="00000000">
              <w:rPr>
                <w:sz w:val="18"/>
                <w:szCs w:val="18"/>
                <w:rtl w:val="0"/>
              </w:rPr>
              <w:t xml:space="preserve">Steven Newhouse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0">
            <w:pPr>
              <w:spacing w:after="0" w:line="276" w:lineRule="auto"/>
              <w:jc w:val="center"/>
              <w:rPr>
                <w:sz w:val="18"/>
                <w:szCs w:val="18"/>
              </w:rPr>
            </w:pPr>
            <w:r w:rsidDel="00000000" w:rsidR="00000000" w:rsidRPr="00000000">
              <w:rPr>
                <w:sz w:val="18"/>
                <w:szCs w:val="18"/>
                <w:rtl w:val="0"/>
              </w:rPr>
              <w:t xml:space="preserve">0.6</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spacing w:after="0" w:line="276" w:lineRule="auto"/>
              <w:jc w:val="both"/>
              <w:rPr>
                <w:sz w:val="18"/>
                <w:szCs w:val="18"/>
              </w:rPr>
            </w:pPr>
            <w:r w:rsidDel="00000000" w:rsidR="00000000" w:rsidRPr="00000000">
              <w:rPr>
                <w:sz w:val="18"/>
                <w:szCs w:val="18"/>
                <w:rtl w:val="0"/>
              </w:rPr>
              <w:t xml:space="preserve">30/03/2020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spacing w:after="0" w:line="276" w:lineRule="auto"/>
              <w:jc w:val="both"/>
              <w:rPr>
                <w:sz w:val="18"/>
                <w:szCs w:val="18"/>
              </w:rPr>
            </w:pPr>
            <w:r w:rsidDel="00000000" w:rsidR="00000000" w:rsidRPr="00000000">
              <w:rPr>
                <w:sz w:val="18"/>
                <w:szCs w:val="18"/>
                <w:rtl w:val="0"/>
              </w:rPr>
              <w:t xml:space="preserve">Minor updates in sections 1, 2 and Appendix 1. </w:t>
            </w:r>
          </w:p>
          <w:p w:rsidR="00000000" w:rsidDel="00000000" w:rsidP="00000000" w:rsidRDefault="00000000" w:rsidRPr="00000000" w14:paraId="00000033">
            <w:pPr>
              <w:spacing w:after="0" w:line="276" w:lineRule="auto"/>
              <w:jc w:val="both"/>
              <w:rPr>
                <w:sz w:val="18"/>
                <w:szCs w:val="18"/>
              </w:rPr>
            </w:pPr>
            <w:r w:rsidDel="00000000" w:rsidR="00000000" w:rsidRPr="00000000">
              <w:rPr>
                <w:sz w:val="18"/>
                <w:szCs w:val="18"/>
                <w:rtl w:val="0"/>
              </w:rPr>
              <w:t xml:space="preserve">New section 3 and 4 and appendixes 2,3,4,5 and 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after="0" w:line="240" w:lineRule="auto"/>
              <w:rPr>
                <w:sz w:val="18"/>
                <w:szCs w:val="18"/>
              </w:rPr>
            </w:pPr>
            <w:r w:rsidDel="00000000" w:rsidR="00000000" w:rsidRPr="00000000">
              <w:rPr>
                <w:sz w:val="18"/>
                <w:szCs w:val="18"/>
                <w:rtl w:val="0"/>
              </w:rPr>
              <w:t xml:space="preserve">Montserrat González</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5">
            <w:pPr>
              <w:spacing w:after="0" w:line="276" w:lineRule="auto"/>
              <w:jc w:val="center"/>
              <w:rPr>
                <w:sz w:val="18"/>
                <w:szCs w:val="18"/>
              </w:rPr>
            </w:pPr>
            <w:r w:rsidDel="00000000" w:rsidR="00000000" w:rsidRPr="00000000">
              <w:rPr>
                <w:sz w:val="18"/>
                <w:szCs w:val="18"/>
                <w:rtl w:val="0"/>
              </w:rPr>
              <w:t xml:space="preserve">0.7</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spacing w:after="0" w:line="276" w:lineRule="auto"/>
              <w:jc w:val="both"/>
              <w:rPr>
                <w:sz w:val="18"/>
                <w:szCs w:val="18"/>
              </w:rPr>
            </w:pPr>
            <w:r w:rsidDel="00000000" w:rsidR="00000000" w:rsidRPr="00000000">
              <w:rPr>
                <w:sz w:val="18"/>
                <w:szCs w:val="18"/>
                <w:rtl w:val="0"/>
              </w:rPr>
              <w:t xml:space="preserve">07/04/2020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spacing w:after="0" w:line="276" w:lineRule="auto"/>
              <w:rPr>
                <w:sz w:val="18"/>
                <w:szCs w:val="18"/>
              </w:rPr>
            </w:pPr>
            <w:r w:rsidDel="00000000" w:rsidR="00000000" w:rsidRPr="00000000">
              <w:rPr>
                <w:sz w:val="18"/>
                <w:szCs w:val="18"/>
                <w:rtl w:val="0"/>
              </w:rPr>
              <w:t xml:space="preserve">Minor updates in Appendix 1,2,3,4 and 5.</w:t>
            </w:r>
          </w:p>
          <w:p w:rsidR="00000000" w:rsidDel="00000000" w:rsidP="00000000" w:rsidRDefault="00000000" w:rsidRPr="00000000" w14:paraId="00000038">
            <w:pPr>
              <w:spacing w:after="0" w:line="276" w:lineRule="auto"/>
              <w:rPr>
                <w:sz w:val="18"/>
                <w:szCs w:val="18"/>
              </w:rPr>
            </w:pPr>
            <w:r w:rsidDel="00000000" w:rsidR="00000000" w:rsidRPr="00000000">
              <w:rPr>
                <w:sz w:val="18"/>
                <w:szCs w:val="18"/>
                <w:rtl w:val="0"/>
              </w:rPr>
              <w:t xml:space="preserve">Updated with clarifications by S.Newhouse, and comments from S. Newhouse and O. Fano-Bilbao.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after="0" w:line="240" w:lineRule="auto"/>
              <w:rPr>
                <w:sz w:val="18"/>
                <w:szCs w:val="18"/>
              </w:rPr>
            </w:pPr>
            <w:r w:rsidDel="00000000" w:rsidR="00000000" w:rsidRPr="00000000">
              <w:rPr>
                <w:sz w:val="18"/>
                <w:szCs w:val="18"/>
                <w:rtl w:val="0"/>
              </w:rPr>
              <w:t xml:space="preserve">Montserrat González, Steven Newhouse, Oihane Fano-Bilbao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A">
            <w:pPr>
              <w:spacing w:after="0" w:line="276" w:lineRule="auto"/>
              <w:jc w:val="center"/>
              <w:rPr>
                <w:sz w:val="18"/>
                <w:szCs w:val="18"/>
              </w:rPr>
            </w:pPr>
            <w:r w:rsidDel="00000000" w:rsidR="00000000" w:rsidRPr="00000000">
              <w:rPr>
                <w:sz w:val="18"/>
                <w:szCs w:val="18"/>
                <w:rtl w:val="0"/>
              </w:rPr>
              <w:t xml:space="preserve">0.8</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spacing w:after="0" w:line="276" w:lineRule="auto"/>
              <w:jc w:val="both"/>
              <w:rPr>
                <w:sz w:val="18"/>
                <w:szCs w:val="18"/>
              </w:rPr>
            </w:pPr>
            <w:r w:rsidDel="00000000" w:rsidR="00000000" w:rsidRPr="00000000">
              <w:rPr>
                <w:sz w:val="18"/>
                <w:szCs w:val="18"/>
                <w:rtl w:val="0"/>
              </w:rPr>
              <w:t xml:space="preserve">15/05/2020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spacing w:after="0" w:line="276" w:lineRule="auto"/>
              <w:rPr>
                <w:sz w:val="18"/>
                <w:szCs w:val="18"/>
              </w:rPr>
            </w:pPr>
            <w:r w:rsidDel="00000000" w:rsidR="00000000" w:rsidRPr="00000000">
              <w:rPr>
                <w:sz w:val="18"/>
                <w:szCs w:val="18"/>
                <w:rtl w:val="0"/>
              </w:rPr>
              <w:t xml:space="preserve">Minor updates in section 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after="0" w:line="240" w:lineRule="auto"/>
              <w:rPr>
                <w:sz w:val="18"/>
                <w:szCs w:val="18"/>
              </w:rPr>
            </w:pPr>
            <w:r w:rsidDel="00000000" w:rsidR="00000000" w:rsidRPr="00000000">
              <w:rPr>
                <w:sz w:val="18"/>
                <w:szCs w:val="18"/>
                <w:rtl w:val="0"/>
              </w:rPr>
              <w:t xml:space="preserve">Montserrat González, Steven Newhouse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E">
            <w:pPr>
              <w:spacing w:after="0" w:line="276" w:lineRule="auto"/>
              <w:jc w:val="both"/>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spacing w:after="0" w:line="276" w:lineRule="auto"/>
              <w:jc w:val="both"/>
              <w:rPr>
                <w:sz w:val="18"/>
                <w:szCs w:val="18"/>
              </w:rPr>
            </w:pPr>
            <w:r w:rsidDel="00000000" w:rsidR="00000000" w:rsidRPr="00000000">
              <w:rPr>
                <w:sz w:val="18"/>
                <w:szCs w:val="18"/>
                <w:rtl w:val="0"/>
              </w:rPr>
              <w:t xml:space="preserve">&gt;&gt;today&lt;&lt;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spacing w:after="0" w:line="276" w:lineRule="auto"/>
              <w:jc w:val="both"/>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after="0" w:line="240" w:lineRule="auto"/>
              <w:rPr>
                <w:sz w:val="18"/>
                <w:szCs w:val="18"/>
              </w:rPr>
            </w:pPr>
            <w:r w:rsidDel="00000000" w:rsidR="00000000" w:rsidRPr="00000000">
              <w:rPr>
                <w:rtl w:val="0"/>
              </w:rPr>
            </w:r>
          </w:p>
        </w:tc>
      </w:tr>
    </w:tbl>
    <w:p w:rsidR="00000000" w:rsidDel="00000000" w:rsidP="00000000" w:rsidRDefault="00000000" w:rsidRPr="00000000" w14:paraId="00000042">
      <w:pPr>
        <w:spacing w:after="0" w:line="276" w:lineRule="auto"/>
        <w:jc w:val="both"/>
        <w:rPr/>
      </w:pPr>
      <w:r w:rsidDel="00000000" w:rsidR="00000000" w:rsidRPr="00000000">
        <w:rPr>
          <w:rtl w:val="0"/>
        </w:rPr>
      </w:r>
    </w:p>
    <w:p w:rsidR="00000000" w:rsidDel="00000000" w:rsidP="00000000" w:rsidRDefault="00000000" w:rsidRPr="00000000" w14:paraId="00000043">
      <w:pPr>
        <w:spacing w:after="200" w:line="276" w:lineRule="auto"/>
        <w:jc w:val="both"/>
        <w:rPr>
          <w:sz w:val="24"/>
          <w:szCs w:val="24"/>
        </w:rPr>
      </w:pPr>
      <w:r w:rsidDel="00000000" w:rsidR="00000000" w:rsidRPr="00000000">
        <w:rPr>
          <w:rtl w:val="0"/>
        </w:rPr>
      </w:r>
    </w:p>
    <w:p w:rsidR="00000000" w:rsidDel="00000000" w:rsidP="00000000" w:rsidRDefault="00000000" w:rsidRPr="00000000" w14:paraId="00000044">
      <w:pPr>
        <w:spacing w:after="200" w:line="276" w:lineRule="auto"/>
        <w:jc w:val="both"/>
        <w:rPr>
          <w:highlight w:val="yellow"/>
        </w:rPr>
      </w:pPr>
      <w:r w:rsidDel="00000000" w:rsidR="00000000" w:rsidRPr="00000000">
        <w:rPr>
          <w:sz w:val="24"/>
          <w:szCs w:val="24"/>
          <w:highlight w:val="yellow"/>
          <w:rtl w:val="0"/>
        </w:rPr>
        <w:t xml:space="preserve">General Document Todo List (To be deleted when completed)</w:t>
      </w:r>
      <w:r w:rsidDel="00000000" w:rsidR="00000000" w:rsidRPr="00000000">
        <w:rPr>
          <w:rtl w:val="0"/>
        </w:rPr>
      </w:r>
    </w:p>
    <w:tbl>
      <w:tblPr>
        <w:tblStyle w:val="Table2"/>
        <w:tblW w:w="907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5"/>
        <w:gridCol w:w="6015"/>
        <w:gridCol w:w="1725"/>
        <w:tblGridChange w:id="0">
          <w:tblGrid>
            <w:gridCol w:w="1335"/>
            <w:gridCol w:w="6015"/>
            <w:gridCol w:w="172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after="0" w:line="240" w:lineRule="auto"/>
              <w:rPr>
                <w:sz w:val="20"/>
                <w:szCs w:val="20"/>
              </w:rPr>
            </w:pPr>
            <w:r w:rsidDel="00000000" w:rsidR="00000000" w:rsidRPr="00000000">
              <w:rPr>
                <w:sz w:val="20"/>
                <w:szCs w:val="20"/>
                <w:rtl w:val="0"/>
              </w:rPr>
              <w:t xml:space="preserve">2019-09-27</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after="0" w:line="240" w:lineRule="auto"/>
              <w:rPr>
                <w:sz w:val="20"/>
                <w:szCs w:val="20"/>
              </w:rPr>
            </w:pPr>
            <w:hyperlink r:id="rId11">
              <w:r w:rsidDel="00000000" w:rsidR="00000000" w:rsidRPr="00000000">
                <w:rPr>
                  <w:color w:val="1155cc"/>
                  <w:sz w:val="20"/>
                  <w:szCs w:val="20"/>
                  <w:u w:val="single"/>
                  <w:rtl w:val="0"/>
                </w:rPr>
                <w:t xml:space="preserve">Add Link to Sensitive Data Processing Framework</w:t>
              </w:r>
            </w:hyperlink>
            <w:r w:rsidDel="00000000" w:rsidR="00000000" w:rsidRPr="00000000">
              <w:rPr>
                <w:sz w:val="20"/>
                <w:szCs w:val="20"/>
                <w:rtl w:val="0"/>
              </w:rPr>
              <w:t xml:space="preserve"> (When Ready)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after="0" w:line="240" w:lineRule="auto"/>
              <w:rPr>
                <w:sz w:val="20"/>
                <w:szCs w:val="20"/>
              </w:rPr>
            </w:pPr>
            <w:r w:rsidDel="00000000" w:rsidR="00000000" w:rsidRPr="00000000">
              <w:rPr>
                <w:sz w:val="20"/>
                <w:szCs w:val="20"/>
                <w:rtl w:val="0"/>
              </w:rPr>
              <w:t xml:space="preserve">Chris Lawrence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after="0"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after="0" w:line="240" w:lineRule="auto"/>
              <w:rPr>
                <w:sz w:val="20"/>
                <w:szCs w:val="20"/>
              </w:rPr>
            </w:pPr>
            <w:r w:rsidDel="00000000" w:rsidR="00000000" w:rsidRPr="00000000">
              <w:rPr>
                <w:sz w:val="20"/>
                <w:szCs w:val="20"/>
                <w:rtl w:val="0"/>
              </w:rPr>
              <w:t xml:space="preserve">Link to WP3 Science Demonstrator Process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after="0" w:line="240" w:lineRule="auto"/>
              <w:rPr>
                <w:sz w:val="20"/>
                <w:szCs w:val="20"/>
              </w:rPr>
            </w:pPr>
            <w:r w:rsidDel="00000000" w:rsidR="00000000" w:rsidRPr="00000000">
              <w:rPr>
                <w:sz w:val="20"/>
                <w:szCs w:val="20"/>
                <w:rtl w:val="0"/>
              </w:rPr>
              <w:t xml:space="preserve">Frauke Leitner</w:t>
            </w:r>
          </w:p>
        </w:tc>
      </w:tr>
    </w:tbl>
    <w:p w:rsidR="00000000" w:rsidDel="00000000" w:rsidP="00000000" w:rsidRDefault="00000000" w:rsidRPr="00000000" w14:paraId="0000004B">
      <w:pPr>
        <w:spacing w:after="0" w:line="276" w:lineRule="auto"/>
        <w:jc w:val="both"/>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br w:type="page"/>
      </w:r>
      <w:r w:rsidDel="00000000" w:rsidR="00000000" w:rsidRPr="00000000">
        <w:rPr>
          <w:rtl w:val="0"/>
        </w:rPr>
      </w:r>
    </w:p>
    <w:p w:rsidR="00000000" w:rsidDel="00000000" w:rsidP="00000000" w:rsidRDefault="00000000" w:rsidRPr="00000000" w14:paraId="0000004E">
      <w:pPr>
        <w:keepNext w:val="1"/>
        <w:widowControl w:val="0"/>
        <w:spacing w:after="240" w:line="276" w:lineRule="auto"/>
        <w:ind w:left="357"/>
        <w:jc w:val="both"/>
        <w:rPr>
          <w:color w:val="2b9598"/>
          <w:sz w:val="36"/>
          <w:szCs w:val="36"/>
        </w:rPr>
      </w:pPr>
      <w:r w:rsidDel="00000000" w:rsidR="00000000" w:rsidRPr="00000000">
        <w:rPr>
          <w:color w:val="2b9598"/>
          <w:sz w:val="36"/>
          <w:szCs w:val="36"/>
          <w:rtl w:val="0"/>
        </w:rPr>
        <w:t xml:space="preserve">Content</w:t>
      </w:r>
    </w:p>
    <w:sdt>
      <w:sdtPr>
        <w:docPartObj>
          <w:docPartGallery w:val="Table of Contents"/>
          <w:docPartUnique w:val="1"/>
        </w:docPartObj>
      </w:sdtPr>
      <w:sdtContent>
        <w:p w:rsidR="00000000" w:rsidDel="00000000" w:rsidP="00000000" w:rsidRDefault="00000000" w:rsidRPr="00000000" w14:paraId="0000004F">
          <w:pPr>
            <w:tabs>
              <w:tab w:val="right" w:pos="8791.889763779527"/>
            </w:tabs>
            <w:spacing w:before="8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9gwya8hqjw74">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 1Executive Summary</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_9gwya8hqjw74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50">
          <w:pPr>
            <w:tabs>
              <w:tab w:val="right" w:pos="8791.889763779527"/>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30j0zll">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 WP7 Resource Allocation Process</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_30j0zll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51">
          <w:pPr>
            <w:tabs>
              <w:tab w:val="right" w:pos="8791.889763779527"/>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45juqk5yth8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 Objectives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_45juqk5yth8k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52">
          <w:pPr>
            <w:tabs>
              <w:tab w:val="right" w:pos="8791.889763779527"/>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aa8ln1f0ho6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 Principles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_aa8ln1f0ho6l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53">
          <w:pPr>
            <w:tabs>
              <w:tab w:val="right" w:pos="8791.889763779527"/>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r04af97ew4q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​2.3​ Participants of the Resource Allocation Process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_r04af97ew4qu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54">
          <w:pPr>
            <w:tabs>
              <w:tab w:val="right" w:pos="8791.889763779527"/>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94bd6kv0bwy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​2.4​ Resource Allocation Process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_94bd6kv0bwyt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55">
          <w:pPr>
            <w:tabs>
              <w:tab w:val="right" w:pos="8791.889763779527"/>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t2gt9pxzcqp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​2.5​ Technical Review Selection Criteria</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_t2gt9pxzcqp7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56">
          <w:pPr>
            <w:tabs>
              <w:tab w:val="right" w:pos="8791.889763779527"/>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1662xenl4g16">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 Abbreviations</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_1662xenl4g16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57">
          <w:pPr>
            <w:tabs>
              <w:tab w:val="right" w:pos="8791.889763779527"/>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hb84t0htzqlf">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 Appendices</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_hb84t0htzqlf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58">
          <w:pPr>
            <w:tabs>
              <w:tab w:val="right" w:pos="8791.889763779527"/>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yxycy8gpw3d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4.1​ Appendix 1: Resource Application Form</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_yxycy8gpw3da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59">
          <w:pPr>
            <w:tabs>
              <w:tab w:val="right" w:pos="8791.889763779527"/>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sc8xh3ndzih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4.2​ Appendix 2: Guidelines for WP7 Technical Reviewers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_sc8xh3ndziht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5A">
          <w:pPr>
            <w:tabs>
              <w:tab w:val="right" w:pos="8791.889763779527"/>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4mv5hma34k9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​4.3​ Appendix 3: WP7 Technical Review Form</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_4mv5hma34k9j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5B">
          <w:pPr>
            <w:tabs>
              <w:tab w:val="right" w:pos="8791.889763779527"/>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lyds8fovdt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4.4​ Appendix 4: Guidelines for WP7 Resource Allocation Reviewers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_lyds8fovdtwr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5C">
          <w:pPr>
            <w:tabs>
              <w:tab w:val="right" w:pos="8791.889763779527"/>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jpzu5l9lul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4.5​ Appendix 5: WP7 Resource Allocation Review Form</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_jpzu5l9lul9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5D">
          <w:pPr>
            <w:tabs>
              <w:tab w:val="right" w:pos="8791.889763779527"/>
            </w:tabs>
            <w:spacing w:after="80"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kk1isv6bvyt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4.6​ Appendix 6: WP7 Resource Allocation Process Feedback</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_kk1isv6bvyt4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27</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br w:type="page"/>
      </w:r>
      <w:r w:rsidDel="00000000" w:rsidR="00000000" w:rsidRPr="00000000">
        <w:rPr>
          <w:rtl w:val="0"/>
        </w:rPr>
      </w:r>
    </w:p>
    <w:p w:rsidR="00000000" w:rsidDel="00000000" w:rsidP="00000000" w:rsidRDefault="00000000" w:rsidRPr="00000000" w14:paraId="00000062">
      <w:pPr>
        <w:pStyle w:val="Heading1"/>
        <w:rPr>
          <w:rFonts w:ascii="Calibri" w:cs="Calibri" w:eastAsia="Calibri" w:hAnsi="Calibri"/>
          <w:color w:val="2b9598"/>
          <w:sz w:val="36"/>
          <w:szCs w:val="36"/>
        </w:rPr>
      </w:pPr>
      <w:bookmarkStart w:colFirst="0" w:colLast="0" w:name="_9gwya8hqjw74" w:id="0"/>
      <w:bookmarkEnd w:id="0"/>
      <w:r w:rsidDel="00000000" w:rsidR="00000000" w:rsidRPr="00000000">
        <w:rPr>
          <w:rFonts w:ascii="Calibri" w:cs="Calibri" w:eastAsia="Calibri" w:hAnsi="Calibri"/>
          <w:sz w:val="36"/>
          <w:szCs w:val="36"/>
          <w:rtl w:val="0"/>
        </w:rPr>
        <w:t xml:space="preserve">​1​ Executive Summary</w:t>
      </w:r>
      <w:r w:rsidDel="00000000" w:rsidR="00000000" w:rsidRPr="00000000">
        <w:rPr>
          <w:rtl w:val="0"/>
        </w:rPr>
      </w:r>
    </w:p>
    <w:p w:rsidR="00000000" w:rsidDel="00000000" w:rsidP="00000000" w:rsidRDefault="00000000" w:rsidRPr="00000000" w14:paraId="00000063">
      <w:pPr>
        <w:spacing w:after="0" w:line="276" w:lineRule="auto"/>
        <w:jc w:val="both"/>
        <w:rPr/>
      </w:pPr>
      <w:r w:rsidDel="00000000" w:rsidR="00000000" w:rsidRPr="00000000">
        <w:rPr>
          <w:rtl w:val="0"/>
        </w:rPr>
        <w:t xml:space="preserve">The EOSC-Life Resource Allocation Process (RAP) from WP7 will be used by WPs from elsewhere within the EOSC-Life project to obtain access to cloud resources to support their work. These are:</w:t>
      </w:r>
    </w:p>
    <w:p w:rsidR="00000000" w:rsidDel="00000000" w:rsidP="00000000" w:rsidRDefault="00000000" w:rsidRPr="00000000" w14:paraId="00000064">
      <w:pPr>
        <w:numPr>
          <w:ilvl w:val="0"/>
          <w:numId w:val="13"/>
        </w:numPr>
        <w:spacing w:after="0" w:line="276" w:lineRule="auto"/>
        <w:ind w:left="720" w:hanging="360"/>
        <w:jc w:val="both"/>
        <w:rPr/>
      </w:pPr>
      <w:r w:rsidDel="00000000" w:rsidR="00000000" w:rsidRPr="00000000">
        <w:rPr>
          <w:rtl w:val="0"/>
        </w:rPr>
        <w:t xml:space="preserve">WP1 – Publishing FAIR Data Resources</w:t>
      </w:r>
    </w:p>
    <w:p w:rsidR="00000000" w:rsidDel="00000000" w:rsidP="00000000" w:rsidRDefault="00000000" w:rsidRPr="00000000" w14:paraId="00000065">
      <w:pPr>
        <w:numPr>
          <w:ilvl w:val="0"/>
          <w:numId w:val="13"/>
        </w:numPr>
        <w:spacing w:after="0" w:line="276" w:lineRule="auto"/>
        <w:ind w:left="720" w:hanging="360"/>
        <w:jc w:val="both"/>
        <w:rPr/>
      </w:pPr>
      <w:r w:rsidDel="00000000" w:rsidR="00000000" w:rsidRPr="00000000">
        <w:rPr>
          <w:rtl w:val="0"/>
        </w:rPr>
        <w:t xml:space="preserve">WP2 - Tools Collaboratory</w:t>
      </w:r>
    </w:p>
    <w:p w:rsidR="00000000" w:rsidDel="00000000" w:rsidP="00000000" w:rsidRDefault="00000000" w:rsidRPr="00000000" w14:paraId="00000066">
      <w:pPr>
        <w:numPr>
          <w:ilvl w:val="0"/>
          <w:numId w:val="13"/>
        </w:numPr>
        <w:spacing w:after="0" w:line="276" w:lineRule="auto"/>
        <w:ind w:left="720" w:hanging="360"/>
        <w:jc w:val="both"/>
        <w:rPr/>
      </w:pPr>
      <w:r w:rsidDel="00000000" w:rsidR="00000000" w:rsidRPr="00000000">
        <w:rPr>
          <w:rtl w:val="0"/>
        </w:rPr>
        <w:t xml:space="preserve">WP3 – Demonstrators and Open Calls</w:t>
      </w:r>
    </w:p>
    <w:p w:rsidR="00000000" w:rsidDel="00000000" w:rsidP="00000000" w:rsidRDefault="00000000" w:rsidRPr="00000000" w14:paraId="00000067">
      <w:pPr>
        <w:numPr>
          <w:ilvl w:val="0"/>
          <w:numId w:val="13"/>
        </w:numPr>
        <w:spacing w:after="0" w:line="276" w:lineRule="auto"/>
        <w:ind w:left="720" w:hanging="360"/>
        <w:jc w:val="both"/>
        <w:rPr/>
      </w:pPr>
      <w:r w:rsidDel="00000000" w:rsidR="00000000" w:rsidRPr="00000000">
        <w:rPr>
          <w:rtl w:val="0"/>
        </w:rPr>
        <w:t xml:space="preserve">WP9 – People and Training</w:t>
      </w:r>
    </w:p>
    <w:p w:rsidR="00000000" w:rsidDel="00000000" w:rsidP="00000000" w:rsidRDefault="00000000" w:rsidRPr="00000000" w14:paraId="00000068">
      <w:pPr>
        <w:spacing w:after="0" w:line="276" w:lineRule="auto"/>
        <w:jc w:val="both"/>
        <w:rPr/>
      </w:pPr>
      <w:r w:rsidDel="00000000" w:rsidR="00000000" w:rsidRPr="00000000">
        <w:rPr>
          <w:rtl w:val="0"/>
        </w:rPr>
      </w:r>
    </w:p>
    <w:p w:rsidR="00000000" w:rsidDel="00000000" w:rsidP="00000000" w:rsidRDefault="00000000" w:rsidRPr="00000000" w14:paraId="00000069">
      <w:pPr>
        <w:spacing w:after="0" w:line="276" w:lineRule="auto"/>
        <w:jc w:val="both"/>
        <w:rPr/>
      </w:pPr>
      <w:r w:rsidDel="00000000" w:rsidR="00000000" w:rsidRPr="00000000">
        <w:rPr>
          <w:rtl w:val="0"/>
        </w:rPr>
        <w:t xml:space="preserve">The entities in WP1/2/3/9 are expected to drive the scientific screening of the activities seeking cloud resources while WP7 will drive the technical screening to establish the viability and cloud resources needed to support the proposed work. It is important to note therefore that the RAP from WP7 needs to be embedded within any EOSC-Life open call involving cloud resources and any WP7 technical review needs to take place concurrently with the scientific evaluation. </w:t>
      </w:r>
    </w:p>
    <w:p w:rsidR="00000000" w:rsidDel="00000000" w:rsidP="00000000" w:rsidRDefault="00000000" w:rsidRPr="00000000" w14:paraId="0000006A">
      <w:pPr>
        <w:spacing w:after="0" w:line="276" w:lineRule="auto"/>
        <w:jc w:val="both"/>
        <w:rPr/>
      </w:pPr>
      <w:r w:rsidDel="00000000" w:rsidR="00000000" w:rsidRPr="00000000">
        <w:rPr>
          <w:rtl w:val="0"/>
        </w:rPr>
      </w:r>
    </w:p>
    <w:p w:rsidR="00000000" w:rsidDel="00000000" w:rsidP="00000000" w:rsidRDefault="00000000" w:rsidRPr="00000000" w14:paraId="0000006B">
      <w:pPr>
        <w:spacing w:after="0" w:line="276" w:lineRule="auto"/>
        <w:jc w:val="both"/>
        <w:rPr>
          <w:sz w:val="10"/>
          <w:szCs w:val="10"/>
        </w:rPr>
      </w:pPr>
      <w:r w:rsidDel="00000000" w:rsidR="00000000" w:rsidRPr="00000000">
        <w:rPr>
          <w:rtl w:val="0"/>
        </w:rPr>
      </w:r>
    </w:p>
    <w:tbl>
      <w:tblPr>
        <w:tblStyle w:val="Table3"/>
        <w:tblW w:w="878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94.5"/>
        <w:gridCol w:w="4394.5"/>
        <w:tblGridChange w:id="0">
          <w:tblGrid>
            <w:gridCol w:w="4394.5"/>
            <w:gridCol w:w="4394.5"/>
          </w:tblGrid>
        </w:tblGridChange>
      </w:tblGrid>
      <w:tr>
        <w:tc>
          <w:tcPr>
            <w:shd w:fill="2b9598" w:val="clear"/>
            <w:tcMar>
              <w:top w:w="100.0" w:type="dxa"/>
              <w:left w:w="100.0" w:type="dxa"/>
              <w:bottom w:w="100.0" w:type="dxa"/>
              <w:right w:w="100.0" w:type="dxa"/>
            </w:tcMar>
            <w:vAlign w:val="top"/>
          </w:tcPr>
          <w:p w:rsidR="00000000" w:rsidDel="00000000" w:rsidP="00000000" w:rsidRDefault="00000000" w:rsidRPr="00000000" w14:paraId="0000006C">
            <w:pPr>
              <w:widowControl w:val="0"/>
              <w:spacing w:after="0" w:line="240" w:lineRule="auto"/>
              <w:rPr>
                <w:color w:val="ffffff"/>
              </w:rPr>
            </w:pPr>
            <w:r w:rsidDel="00000000" w:rsidR="00000000" w:rsidRPr="00000000">
              <w:rPr>
                <w:color w:val="ffffff"/>
                <w:rtl w:val="0"/>
              </w:rPr>
              <w:t xml:space="preserve">Fast-Track RAP for ‘small’ requests</w:t>
            </w:r>
          </w:p>
        </w:tc>
        <w:tc>
          <w:tcPr>
            <w:shd w:fill="2b9598" w:val="clear"/>
            <w:tcMar>
              <w:top w:w="100.0" w:type="dxa"/>
              <w:left w:w="100.0" w:type="dxa"/>
              <w:bottom w:w="100.0" w:type="dxa"/>
              <w:right w:w="100.0" w:type="dxa"/>
            </w:tcMar>
            <w:vAlign w:val="top"/>
          </w:tcPr>
          <w:p w:rsidR="00000000" w:rsidDel="00000000" w:rsidP="00000000" w:rsidRDefault="00000000" w:rsidRPr="00000000" w14:paraId="0000006D">
            <w:pPr>
              <w:widowControl w:val="0"/>
              <w:spacing w:after="0" w:line="240" w:lineRule="auto"/>
              <w:rPr>
                <w:color w:val="ffffff"/>
              </w:rPr>
            </w:pPr>
            <w:r w:rsidDel="00000000" w:rsidR="00000000" w:rsidRPr="00000000">
              <w:rPr>
                <w:color w:val="ffffff"/>
                <w:rtl w:val="0"/>
              </w:rPr>
              <w:t xml:space="preserve">Deep-Track RAP for ‘larger’ requests</w:t>
            </w:r>
          </w:p>
        </w:tc>
      </w:tr>
      <w:tr>
        <w:tc>
          <w:tcPr>
            <w:tcMar>
              <w:top w:w="100.0" w:type="dxa"/>
              <w:left w:w="100.0" w:type="dxa"/>
              <w:bottom w:w="100.0" w:type="dxa"/>
              <w:right w:w="100.0" w:type="dxa"/>
            </w:tcMar>
            <w:vAlign w:val="top"/>
          </w:tcPr>
          <w:p w:rsidR="00000000" w:rsidDel="00000000" w:rsidP="00000000" w:rsidRDefault="00000000" w:rsidRPr="00000000" w14:paraId="0000006E">
            <w:pPr>
              <w:widowControl w:val="0"/>
              <w:spacing w:after="0" w:line="240" w:lineRule="auto"/>
              <w:rPr/>
            </w:pPr>
            <w:r w:rsidDel="00000000" w:rsidR="00000000" w:rsidRPr="00000000">
              <w:rPr>
                <w:rtl w:val="0"/>
              </w:rPr>
              <w:t xml:space="preserve">Small requests are defined primarily in terms of their total monetary request value, i.e. less than €1000 which can be allocated in 9 days max.</w:t>
            </w:r>
          </w:p>
        </w:tc>
        <w:tc>
          <w:tcPr>
            <w:tcMar>
              <w:top w:w="100.0" w:type="dxa"/>
              <w:left w:w="100.0" w:type="dxa"/>
              <w:bottom w:w="100.0" w:type="dxa"/>
              <w:right w:w="100.0" w:type="dxa"/>
            </w:tcMar>
            <w:vAlign w:val="top"/>
          </w:tcPr>
          <w:p w:rsidR="00000000" w:rsidDel="00000000" w:rsidP="00000000" w:rsidRDefault="00000000" w:rsidRPr="00000000" w14:paraId="0000006F">
            <w:pPr>
              <w:widowControl w:val="0"/>
              <w:spacing w:after="0" w:line="240" w:lineRule="auto"/>
              <w:rPr/>
            </w:pPr>
            <w:r w:rsidDel="00000000" w:rsidR="00000000" w:rsidRPr="00000000">
              <w:rPr>
                <w:rtl w:val="0"/>
              </w:rPr>
              <w:t xml:space="preserve">Larger requests are defined primarily in terms of their total monetary value, i.e. more than €1000 which can be allocated in 27 days max.</w:t>
            </w:r>
          </w:p>
        </w:tc>
      </w:tr>
    </w:tbl>
    <w:p w:rsidR="00000000" w:rsidDel="00000000" w:rsidP="00000000" w:rsidRDefault="00000000" w:rsidRPr="00000000" w14:paraId="00000070">
      <w:pPr>
        <w:spacing w:after="0" w:line="276" w:lineRule="auto"/>
        <w:jc w:val="both"/>
        <w:rPr>
          <w:sz w:val="10"/>
          <w:szCs w:val="10"/>
        </w:rPr>
      </w:pPr>
      <w:r w:rsidDel="00000000" w:rsidR="00000000" w:rsidRPr="00000000">
        <w:rPr>
          <w:rtl w:val="0"/>
        </w:rPr>
      </w:r>
    </w:p>
    <w:p w:rsidR="00000000" w:rsidDel="00000000" w:rsidP="00000000" w:rsidRDefault="00000000" w:rsidRPr="00000000" w14:paraId="00000071">
      <w:pPr>
        <w:spacing w:after="0" w:line="276" w:lineRule="auto"/>
        <w:jc w:val="both"/>
        <w:rPr/>
      </w:pPr>
      <w:r w:rsidDel="00000000" w:rsidR="00000000" w:rsidRPr="00000000">
        <w:rPr>
          <w:rtl w:val="0"/>
        </w:rPr>
      </w:r>
    </w:p>
    <w:p w:rsidR="00000000" w:rsidDel="00000000" w:rsidP="00000000" w:rsidRDefault="00000000" w:rsidRPr="00000000" w14:paraId="00000072">
      <w:pPr>
        <w:spacing w:after="0" w:line="276" w:lineRule="auto"/>
        <w:jc w:val="both"/>
        <w:rPr/>
      </w:pPr>
      <w:r w:rsidDel="00000000" w:rsidR="00000000" w:rsidRPr="00000000">
        <w:rPr>
          <w:rtl w:val="0"/>
        </w:rPr>
        <w:t xml:space="preserve">The RAP from WP7 establishes a mechanism that provides a technical review, a selection criteria  and a way to document decisions (which can be used to trigger the allocation of project funds to partners and external cloud providers) for review by the EOSC-Life Work Package Leaders and to generate metrics to provide feedback to the process. It is envisaged that this RAP will be a legacy from the project that can be adopted long-term by the community.</w:t>
      </w:r>
    </w:p>
    <w:p w:rsidR="00000000" w:rsidDel="00000000" w:rsidP="00000000" w:rsidRDefault="00000000" w:rsidRPr="00000000" w14:paraId="00000073">
      <w:pPr>
        <w:rPr/>
      </w:pPr>
      <w:r w:rsidDel="00000000" w:rsidR="00000000" w:rsidRPr="00000000">
        <w:br w:type="page"/>
      </w:r>
      <w:r w:rsidDel="00000000" w:rsidR="00000000" w:rsidRPr="00000000">
        <w:rPr>
          <w:rtl w:val="0"/>
        </w:rPr>
      </w:r>
    </w:p>
    <w:p w:rsidR="00000000" w:rsidDel="00000000" w:rsidP="00000000" w:rsidRDefault="00000000" w:rsidRPr="00000000" w14:paraId="00000074">
      <w:pPr>
        <w:pStyle w:val="Heading1"/>
        <w:spacing w:before="120" w:line="276" w:lineRule="auto"/>
        <w:ind w:left="0"/>
        <w:jc w:val="both"/>
        <w:rPr>
          <w:rFonts w:ascii="Calibri" w:cs="Calibri" w:eastAsia="Calibri" w:hAnsi="Calibri"/>
          <w:color w:val="2b9598"/>
          <w:sz w:val="32"/>
          <w:szCs w:val="32"/>
        </w:rPr>
      </w:pPr>
      <w:bookmarkStart w:colFirst="0" w:colLast="0" w:name="_30j0zll" w:id="1"/>
      <w:bookmarkEnd w:id="1"/>
      <w:r w:rsidDel="00000000" w:rsidR="00000000" w:rsidRPr="00000000">
        <w:rPr>
          <w:rFonts w:ascii="Calibri" w:cs="Calibri" w:eastAsia="Calibri" w:hAnsi="Calibri"/>
          <w:sz w:val="32"/>
          <w:szCs w:val="32"/>
          <w:rtl w:val="0"/>
        </w:rPr>
        <w:t xml:space="preserve">​2​ WP7 Resource Allocation Process</w:t>
      </w:r>
      <w:r w:rsidDel="00000000" w:rsidR="00000000" w:rsidRPr="00000000">
        <w:rPr>
          <w:rtl w:val="0"/>
        </w:rPr>
      </w:r>
    </w:p>
    <w:p w:rsidR="00000000" w:rsidDel="00000000" w:rsidP="00000000" w:rsidRDefault="00000000" w:rsidRPr="00000000" w14:paraId="00000075">
      <w:pPr>
        <w:pStyle w:val="Heading2"/>
        <w:rPr>
          <w:color w:val="555555"/>
        </w:rPr>
      </w:pPr>
      <w:bookmarkStart w:colFirst="0" w:colLast="0" w:name="_45juqk5yth8k" w:id="2"/>
      <w:bookmarkEnd w:id="2"/>
      <w:r w:rsidDel="00000000" w:rsidR="00000000" w:rsidRPr="00000000">
        <w:rPr>
          <w:rtl w:val="0"/>
        </w:rPr>
        <w:t xml:space="preserve">​2.1​ Objectives</w:t>
      </w:r>
      <w:r w:rsidDel="00000000" w:rsidR="00000000" w:rsidRPr="00000000">
        <w:rPr>
          <w:rtl w:val="0"/>
        </w:rPr>
      </w:r>
    </w:p>
    <w:p w:rsidR="00000000" w:rsidDel="00000000" w:rsidP="00000000" w:rsidRDefault="00000000" w:rsidRPr="00000000" w14:paraId="00000076">
      <w:pPr>
        <w:spacing w:after="0" w:line="276" w:lineRule="auto"/>
        <w:jc w:val="both"/>
        <w:rPr/>
      </w:pPr>
      <w:r w:rsidDel="00000000" w:rsidR="00000000" w:rsidRPr="00000000">
        <w:rPr>
          <w:rtl w:val="0"/>
        </w:rPr>
        <w:t xml:space="preserve">The selection process considers the WP7 goals aligned with the overall EOSC-Life project objectives. It is designed acknowledging best practices</w:t>
      </w:r>
      <w:r w:rsidDel="00000000" w:rsidR="00000000" w:rsidRPr="00000000">
        <w:rPr>
          <w:vertAlign w:val="superscript"/>
        </w:rPr>
        <w:footnoteReference w:customMarkFollows="0" w:id="0"/>
      </w:r>
      <w:r w:rsidDel="00000000" w:rsidR="00000000" w:rsidRPr="00000000">
        <w:rPr>
          <w:rtl w:val="0"/>
        </w:rPr>
        <w:t xml:space="preserve"> to ensure its neutrality and to build the trust of applicants and stakeholders. Moreover, it will ensure that the proposals are reviewed in a fair, competitive, transparent and in-depth manner. The goal of the Resource Allocation Process (RAP) is to reach an agreement between the Resource Applicant (RA) and Resource Provider (RP) concerning the parameters and conditions of the use of resources available within the EOSC-Life project. </w:t>
      </w:r>
    </w:p>
    <w:p w:rsidR="00000000" w:rsidDel="00000000" w:rsidP="00000000" w:rsidRDefault="00000000" w:rsidRPr="00000000" w14:paraId="00000077">
      <w:pPr>
        <w:spacing w:after="0" w:line="276" w:lineRule="auto"/>
        <w:jc w:val="both"/>
        <w:rPr/>
      </w:pPr>
      <w:r w:rsidDel="00000000" w:rsidR="00000000" w:rsidRPr="00000000">
        <w:rPr>
          <w:rtl w:val="0"/>
        </w:rPr>
      </w:r>
    </w:p>
    <w:p w:rsidR="00000000" w:rsidDel="00000000" w:rsidP="00000000" w:rsidRDefault="00000000" w:rsidRPr="00000000" w14:paraId="00000078">
      <w:pPr>
        <w:spacing w:after="0" w:line="276" w:lineRule="auto"/>
        <w:jc w:val="both"/>
        <w:rPr/>
      </w:pPr>
      <w:r w:rsidDel="00000000" w:rsidR="00000000" w:rsidRPr="00000000">
        <w:rPr>
          <w:rtl w:val="0"/>
        </w:rPr>
        <w:t xml:space="preserve">The RAP will help RAs navigate a multi-provider landscape within EOSC-Life by providing a single point of contact and a simplified procedure to request access to computational resources. The RAP is defined within the scope of the EOSC-Life project consortium and does not support the allocation of resources in support of external grants procured by RAs. These are out-of-scope. The basic parameters of an application passed on to WP7 from the external (to WP7) review process are:</w:t>
      </w:r>
    </w:p>
    <w:p w:rsidR="00000000" w:rsidDel="00000000" w:rsidP="00000000" w:rsidRDefault="00000000" w:rsidRPr="00000000" w14:paraId="00000079">
      <w:pPr>
        <w:numPr>
          <w:ilvl w:val="0"/>
          <w:numId w:val="6"/>
        </w:numPr>
        <w:spacing w:after="0" w:line="276" w:lineRule="auto"/>
        <w:ind w:left="720" w:hanging="360"/>
        <w:jc w:val="both"/>
      </w:pPr>
      <w:r w:rsidDel="00000000" w:rsidR="00000000" w:rsidRPr="00000000">
        <w:rPr>
          <w:rtl w:val="0"/>
        </w:rPr>
        <w:t xml:space="preserve">The amount of compute and/or storage resources</w:t>
      </w:r>
    </w:p>
    <w:p w:rsidR="00000000" w:rsidDel="00000000" w:rsidP="00000000" w:rsidRDefault="00000000" w:rsidRPr="00000000" w14:paraId="0000007A">
      <w:pPr>
        <w:numPr>
          <w:ilvl w:val="0"/>
          <w:numId w:val="6"/>
        </w:numPr>
        <w:spacing w:after="0" w:line="276" w:lineRule="auto"/>
        <w:ind w:left="720" w:hanging="360"/>
        <w:jc w:val="both"/>
      </w:pPr>
      <w:r w:rsidDel="00000000" w:rsidR="00000000" w:rsidRPr="00000000">
        <w:rPr>
          <w:rtl w:val="0"/>
        </w:rPr>
        <w:t xml:space="preserve">The amount of IT staff support needed to fully exploit the allocation</w:t>
      </w:r>
    </w:p>
    <w:p w:rsidR="00000000" w:rsidDel="00000000" w:rsidP="00000000" w:rsidRDefault="00000000" w:rsidRPr="00000000" w14:paraId="0000007B">
      <w:pPr>
        <w:numPr>
          <w:ilvl w:val="0"/>
          <w:numId w:val="6"/>
        </w:numPr>
        <w:spacing w:after="0" w:line="276" w:lineRule="auto"/>
        <w:ind w:left="720" w:hanging="360"/>
        <w:jc w:val="both"/>
      </w:pPr>
      <w:r w:rsidDel="00000000" w:rsidR="00000000" w:rsidRPr="00000000">
        <w:rPr>
          <w:rtl w:val="0"/>
        </w:rPr>
        <w:t xml:space="preserve">The duration of the activity planned to complete the scientific objective of the application.</w:t>
      </w:r>
    </w:p>
    <w:p w:rsidR="00000000" w:rsidDel="00000000" w:rsidP="00000000" w:rsidRDefault="00000000" w:rsidRPr="00000000" w14:paraId="0000007C">
      <w:pPr>
        <w:spacing w:after="0" w:line="276" w:lineRule="auto"/>
        <w:jc w:val="both"/>
        <w:rPr/>
      </w:pPr>
      <w:r w:rsidDel="00000000" w:rsidR="00000000" w:rsidRPr="00000000">
        <w:rPr>
          <w:rtl w:val="0"/>
        </w:rPr>
      </w:r>
    </w:p>
    <w:p w:rsidR="00000000" w:rsidDel="00000000" w:rsidP="00000000" w:rsidRDefault="00000000" w:rsidRPr="00000000" w14:paraId="0000007D">
      <w:pPr>
        <w:spacing w:after="0" w:line="276" w:lineRule="auto"/>
        <w:jc w:val="both"/>
        <w:rPr/>
      </w:pPr>
      <w:r w:rsidDel="00000000" w:rsidR="00000000" w:rsidRPr="00000000">
        <w:rPr>
          <w:rtl w:val="0"/>
        </w:rPr>
        <w:t xml:space="preserve">The EOSC-Life RPs will provide offers expressed in the form of resource capabilities and capacity metrics (See Appendix 1).</w:t>
      </w:r>
    </w:p>
    <w:p w:rsidR="00000000" w:rsidDel="00000000" w:rsidP="00000000" w:rsidRDefault="00000000" w:rsidRPr="00000000" w14:paraId="0000007E">
      <w:pPr>
        <w:spacing w:before="240" w:lineRule="auto"/>
        <w:jc w:val="both"/>
        <w:rPr/>
      </w:pPr>
      <w:r w:rsidDel="00000000" w:rsidR="00000000" w:rsidRPr="00000000">
        <w:rPr>
          <w:rtl w:val="0"/>
        </w:rPr>
        <w:t xml:space="preserve">The RAP is led by WP7 with the engagement of partner WPs (i.e. WP1, WP2, WP3 or WP9) depending on the source of the resource allocation request. The execution of the RAP is reviewed by the EOSC-Life WP Leaders (by email or at the regular calls) along with the assignment of resource providers to the request. Any reallocation of project resources would be circulated by the Project Office to the EOSC-Life project Executive Committee.</w:t>
      </w:r>
    </w:p>
    <w:p w:rsidR="00000000" w:rsidDel="00000000" w:rsidP="00000000" w:rsidRDefault="00000000" w:rsidRPr="00000000" w14:paraId="0000007F">
      <w:pPr>
        <w:spacing w:before="240" w:lineRule="auto"/>
        <w:jc w:val="both"/>
        <w:rPr/>
      </w:pPr>
      <w:r w:rsidDel="00000000" w:rsidR="00000000" w:rsidRPr="00000000">
        <w:rPr>
          <w:rtl w:val="0"/>
        </w:rPr>
      </w:r>
    </w:p>
    <w:p w:rsidR="00000000" w:rsidDel="00000000" w:rsidP="00000000" w:rsidRDefault="00000000" w:rsidRPr="00000000" w14:paraId="00000080">
      <w:pPr>
        <w:pStyle w:val="Heading2"/>
        <w:rPr>
          <w:rFonts w:ascii="Calibri" w:cs="Calibri" w:eastAsia="Calibri" w:hAnsi="Calibri"/>
          <w:color w:val="2b9598"/>
          <w:sz w:val="28"/>
          <w:szCs w:val="28"/>
        </w:rPr>
      </w:pPr>
      <w:bookmarkStart w:colFirst="0" w:colLast="0" w:name="_aa8ln1f0ho6l" w:id="3"/>
      <w:bookmarkEnd w:id="3"/>
      <w:r w:rsidDel="00000000" w:rsidR="00000000" w:rsidRPr="00000000">
        <w:rPr>
          <w:rtl w:val="0"/>
        </w:rPr>
        <w:t xml:space="preserve">​2.2​ Principles </w:t>
      </w:r>
      <w:r w:rsidDel="00000000" w:rsidR="00000000" w:rsidRPr="00000000">
        <w:rPr>
          <w:rtl w:val="0"/>
        </w:rPr>
      </w:r>
    </w:p>
    <w:p w:rsidR="00000000" w:rsidDel="00000000" w:rsidP="00000000" w:rsidRDefault="00000000" w:rsidRPr="00000000" w14:paraId="00000081">
      <w:pPr>
        <w:spacing w:after="0" w:line="276" w:lineRule="auto"/>
        <w:jc w:val="both"/>
        <w:rPr/>
      </w:pPr>
      <w:bookmarkStart w:colFirst="0" w:colLast="0" w:name="_3znysh7" w:id="4"/>
      <w:bookmarkEnd w:id="4"/>
      <w:r w:rsidDel="00000000" w:rsidR="00000000" w:rsidRPr="00000000">
        <w:rPr>
          <w:rtl w:val="0"/>
        </w:rPr>
        <w:t xml:space="preserve">The principles of the EOSC-Life WP7 RAP are the foundation of the selection process and are based on the EOSCpilot selection process principles</w:t>
      </w:r>
      <w:r w:rsidDel="00000000" w:rsidR="00000000" w:rsidRPr="00000000">
        <w:rPr>
          <w:vertAlign w:val="superscript"/>
        </w:rPr>
        <w:footnoteReference w:customMarkFollows="0" w:id="1"/>
      </w:r>
      <w:r w:rsidDel="00000000" w:rsidR="00000000" w:rsidRPr="00000000">
        <w:rPr>
          <w:rtl w:val="0"/>
        </w:rPr>
        <w:t xml:space="preserve">. An important difference between this RAP and EOSCpilot process is that the scientific assessment and overall prioritisation takes place outside of the WP7’s evaluation. These principles are:</w:t>
      </w:r>
    </w:p>
    <w:p w:rsidR="00000000" w:rsidDel="00000000" w:rsidP="00000000" w:rsidRDefault="00000000" w:rsidRPr="00000000" w14:paraId="00000082">
      <w:pPr>
        <w:numPr>
          <w:ilvl w:val="0"/>
          <w:numId w:val="14"/>
        </w:numPr>
        <w:spacing w:after="0" w:line="276" w:lineRule="auto"/>
        <w:ind w:left="720" w:hanging="360"/>
        <w:jc w:val="both"/>
        <w:rPr>
          <w:rFonts w:ascii="Calibri" w:cs="Calibri" w:eastAsia="Calibri" w:hAnsi="Calibri"/>
        </w:rPr>
      </w:pPr>
      <w:bookmarkStart w:colFirst="0" w:colLast="0" w:name="_2et92p0" w:id="5"/>
      <w:bookmarkEnd w:id="5"/>
      <w:r w:rsidDel="00000000" w:rsidR="00000000" w:rsidRPr="00000000">
        <w:rPr>
          <w:rtl w:val="0"/>
        </w:rPr>
        <w:t xml:space="preserve">Transparency - The review process should be transparent to both applicants and stakeholders while protecting the identity of the reviewers.</w:t>
      </w:r>
    </w:p>
    <w:p w:rsidR="00000000" w:rsidDel="00000000" w:rsidP="00000000" w:rsidRDefault="00000000" w:rsidRPr="00000000" w14:paraId="00000083">
      <w:pPr>
        <w:numPr>
          <w:ilvl w:val="0"/>
          <w:numId w:val="14"/>
        </w:numPr>
        <w:spacing w:after="0" w:line="276" w:lineRule="auto"/>
        <w:ind w:left="720" w:hanging="360"/>
        <w:jc w:val="both"/>
        <w:rPr>
          <w:rFonts w:ascii="Calibri" w:cs="Calibri" w:eastAsia="Calibri" w:hAnsi="Calibri"/>
        </w:rPr>
      </w:pPr>
      <w:r w:rsidDel="00000000" w:rsidR="00000000" w:rsidRPr="00000000">
        <w:rPr>
          <w:rtl w:val="0"/>
        </w:rPr>
        <w:t xml:space="preserve">Expert assessment - The review will be developed by technical experts with appropriate knowledge and experience. All the proposals will be assessed objectively according to the same technical criteria.</w:t>
      </w:r>
    </w:p>
    <w:p w:rsidR="00000000" w:rsidDel="00000000" w:rsidP="00000000" w:rsidRDefault="00000000" w:rsidRPr="00000000" w14:paraId="00000084">
      <w:pPr>
        <w:numPr>
          <w:ilvl w:val="0"/>
          <w:numId w:val="14"/>
        </w:numPr>
        <w:spacing w:after="0" w:line="276" w:lineRule="auto"/>
        <w:ind w:left="720" w:hanging="360"/>
        <w:jc w:val="both"/>
        <w:rPr>
          <w:rFonts w:ascii="Calibri" w:cs="Calibri" w:eastAsia="Calibri" w:hAnsi="Calibri"/>
        </w:rPr>
      </w:pPr>
      <w:r w:rsidDel="00000000" w:rsidR="00000000" w:rsidRPr="00000000">
        <w:rPr>
          <w:rtl w:val="0"/>
        </w:rPr>
        <w:t xml:space="preserve">Avoidance of parochialism - The selection process will ensure that proposals of specific regions, institutions or countries are not favoured. </w:t>
      </w:r>
    </w:p>
    <w:p w:rsidR="00000000" w:rsidDel="00000000" w:rsidP="00000000" w:rsidRDefault="00000000" w:rsidRPr="00000000" w14:paraId="00000085">
      <w:pPr>
        <w:numPr>
          <w:ilvl w:val="0"/>
          <w:numId w:val="14"/>
        </w:numPr>
        <w:spacing w:after="0" w:line="276" w:lineRule="auto"/>
        <w:ind w:left="720" w:hanging="360"/>
        <w:jc w:val="both"/>
        <w:rPr>
          <w:rFonts w:ascii="Calibri" w:cs="Calibri" w:eastAsia="Calibri" w:hAnsi="Calibri"/>
        </w:rPr>
      </w:pPr>
      <w:r w:rsidDel="00000000" w:rsidR="00000000" w:rsidRPr="00000000">
        <w:rPr>
          <w:rtl w:val="0"/>
        </w:rPr>
        <w:t xml:space="preserve">Right of appeal - Applicants will be able to contact the reviewers to ask for clarifications regarding the review and appeal for reconsideration of a proposal. This may lead to a resubmission of the proposal in this or a subsequent call. </w:t>
      </w:r>
    </w:p>
    <w:p w:rsidR="00000000" w:rsidDel="00000000" w:rsidP="00000000" w:rsidRDefault="00000000" w:rsidRPr="00000000" w14:paraId="00000086">
      <w:pPr>
        <w:numPr>
          <w:ilvl w:val="0"/>
          <w:numId w:val="14"/>
        </w:numPr>
        <w:spacing w:after="0" w:line="276" w:lineRule="auto"/>
        <w:ind w:left="720" w:hanging="360"/>
        <w:jc w:val="both"/>
        <w:rPr>
          <w:rFonts w:ascii="Calibri" w:cs="Calibri" w:eastAsia="Calibri" w:hAnsi="Calibri"/>
        </w:rPr>
      </w:pPr>
      <w:r w:rsidDel="00000000" w:rsidR="00000000" w:rsidRPr="00000000">
        <w:rPr>
          <w:rtl w:val="0"/>
        </w:rPr>
        <w:t xml:space="preserve">Management of conflicts of interests - Reviewers will be asked to state any conflict of interest with the proposals assigned for their review. Conflicts of interest can be personal, professional or intellectual. Any actual or perceived conflicts of interest can be reviewed by the WP Leaders when they validate the process.</w:t>
      </w:r>
    </w:p>
    <w:p w:rsidR="00000000" w:rsidDel="00000000" w:rsidP="00000000" w:rsidRDefault="00000000" w:rsidRPr="00000000" w14:paraId="00000087">
      <w:pPr>
        <w:numPr>
          <w:ilvl w:val="0"/>
          <w:numId w:val="14"/>
        </w:numPr>
        <w:spacing w:after="0" w:line="276" w:lineRule="auto"/>
        <w:ind w:left="720" w:hanging="360"/>
        <w:jc w:val="both"/>
        <w:rPr>
          <w:rFonts w:ascii="Calibri" w:cs="Calibri" w:eastAsia="Calibri" w:hAnsi="Calibri"/>
        </w:rPr>
      </w:pPr>
      <w:r w:rsidDel="00000000" w:rsidR="00000000" w:rsidRPr="00000000">
        <w:rPr>
          <w:rtl w:val="0"/>
        </w:rPr>
        <w:t xml:space="preserve">Appropriate communication channels - The outcome of the selection process will be promptly and adequately notified to the designated project representative normally within 4 weeks.</w:t>
      </w:r>
    </w:p>
    <w:p w:rsidR="00000000" w:rsidDel="00000000" w:rsidP="00000000" w:rsidRDefault="00000000" w:rsidRPr="00000000" w14:paraId="00000088">
      <w:pPr>
        <w:numPr>
          <w:ilvl w:val="0"/>
          <w:numId w:val="14"/>
        </w:numPr>
        <w:spacing w:after="0" w:line="276" w:lineRule="auto"/>
        <w:ind w:left="720" w:hanging="360"/>
        <w:jc w:val="both"/>
        <w:rPr>
          <w:rFonts w:ascii="Calibri" w:cs="Calibri" w:eastAsia="Calibri" w:hAnsi="Calibri"/>
        </w:rPr>
      </w:pPr>
      <w:r w:rsidDel="00000000" w:rsidR="00000000" w:rsidRPr="00000000">
        <w:rPr>
          <w:rtl w:val="0"/>
        </w:rPr>
        <w:t xml:space="preserve">Communication &amp; Decision Record - All internal and external communications and decisions relating to the RAP will be archived to provide a permanent record of the interactions for audit and improving the RAP.</w:t>
      </w:r>
    </w:p>
    <w:p w:rsidR="00000000" w:rsidDel="00000000" w:rsidP="00000000" w:rsidRDefault="00000000" w:rsidRPr="00000000" w14:paraId="00000089">
      <w:pPr>
        <w:spacing w:before="240" w:lineRule="auto"/>
        <w:jc w:val="both"/>
        <w:rPr/>
      </w:pPr>
      <w:r w:rsidDel="00000000" w:rsidR="00000000" w:rsidRPr="00000000">
        <w:rPr>
          <w:rtl w:val="0"/>
        </w:rPr>
      </w:r>
    </w:p>
    <w:p w:rsidR="00000000" w:rsidDel="00000000" w:rsidP="00000000" w:rsidRDefault="00000000" w:rsidRPr="00000000" w14:paraId="0000008A">
      <w:pPr>
        <w:pStyle w:val="Heading2"/>
        <w:spacing w:before="240" w:line="276" w:lineRule="auto"/>
        <w:ind w:left="0"/>
        <w:jc w:val="both"/>
        <w:rPr>
          <w:rFonts w:ascii="Calibri" w:cs="Calibri" w:eastAsia="Calibri" w:hAnsi="Calibri"/>
          <w:color w:val="555555"/>
          <w:sz w:val="24"/>
          <w:szCs w:val="24"/>
        </w:rPr>
      </w:pPr>
      <w:bookmarkStart w:colFirst="0" w:colLast="0" w:name="_r04af97ew4qu" w:id="6"/>
      <w:bookmarkEnd w:id="6"/>
      <w:r w:rsidDel="00000000" w:rsidR="00000000" w:rsidRPr="00000000">
        <w:rPr>
          <w:rtl w:val="0"/>
        </w:rPr>
        <w:t xml:space="preserve">​2.3​ Participants of the Resource Allocation Process</w:t>
      </w:r>
      <w:r w:rsidDel="00000000" w:rsidR="00000000" w:rsidRPr="00000000">
        <w:rPr>
          <w:rtl w:val="0"/>
        </w:rPr>
      </w:r>
    </w:p>
    <w:p w:rsidR="00000000" w:rsidDel="00000000" w:rsidP="00000000" w:rsidRDefault="00000000" w:rsidRPr="00000000" w14:paraId="0000008B">
      <w:pPr>
        <w:spacing w:after="0" w:line="276" w:lineRule="auto"/>
        <w:jc w:val="both"/>
        <w:rPr/>
      </w:pPr>
      <w:r w:rsidDel="00000000" w:rsidR="00000000" w:rsidRPr="00000000">
        <w:rPr>
          <w:rtl w:val="0"/>
        </w:rPr>
        <w:t xml:space="preserve">The roles and responsibilities of the participants involved in the WP7 Resource Allocation Process (RAP) are outlined below:</w:t>
      </w:r>
    </w:p>
    <w:p w:rsidR="00000000" w:rsidDel="00000000" w:rsidP="00000000" w:rsidRDefault="00000000" w:rsidRPr="00000000" w14:paraId="0000008C">
      <w:pPr>
        <w:numPr>
          <w:ilvl w:val="0"/>
          <w:numId w:val="7"/>
        </w:numPr>
        <w:spacing w:after="0" w:line="276" w:lineRule="auto"/>
        <w:ind w:left="720" w:hanging="360"/>
        <w:jc w:val="both"/>
        <w:rPr>
          <w:rFonts w:ascii="Calibri" w:cs="Calibri" w:eastAsia="Calibri" w:hAnsi="Calibri"/>
        </w:rPr>
      </w:pPr>
      <w:r w:rsidDel="00000000" w:rsidR="00000000" w:rsidRPr="00000000">
        <w:rPr>
          <w:b w:val="1"/>
          <w:rtl w:val="0"/>
        </w:rPr>
        <w:t xml:space="preserve">Resource Allocation Process Owner (RAPO)</w:t>
      </w:r>
      <w:r w:rsidDel="00000000" w:rsidR="00000000" w:rsidRPr="00000000">
        <w:rPr>
          <w:rtl w:val="0"/>
        </w:rPr>
        <w:t xml:space="preserve"> – Typically the WP7 leaders, responsible for:</w:t>
      </w:r>
    </w:p>
    <w:p w:rsidR="00000000" w:rsidDel="00000000" w:rsidP="00000000" w:rsidRDefault="00000000" w:rsidRPr="00000000" w14:paraId="0000008D">
      <w:pPr>
        <w:numPr>
          <w:ilvl w:val="1"/>
          <w:numId w:val="7"/>
        </w:numPr>
        <w:spacing w:after="0" w:line="276" w:lineRule="auto"/>
        <w:ind w:left="1440" w:hanging="360"/>
        <w:jc w:val="both"/>
        <w:rPr>
          <w:rFonts w:ascii="Calibri" w:cs="Calibri" w:eastAsia="Calibri" w:hAnsi="Calibri"/>
        </w:rPr>
      </w:pPr>
      <w:r w:rsidDel="00000000" w:rsidR="00000000" w:rsidRPr="00000000">
        <w:rPr>
          <w:rtl w:val="0"/>
        </w:rPr>
        <w:t xml:space="preserve">Ensuring the efficient and effective execution of the RAP.</w:t>
      </w:r>
    </w:p>
    <w:p w:rsidR="00000000" w:rsidDel="00000000" w:rsidP="00000000" w:rsidRDefault="00000000" w:rsidRPr="00000000" w14:paraId="0000008E">
      <w:pPr>
        <w:numPr>
          <w:ilvl w:val="1"/>
          <w:numId w:val="7"/>
        </w:numPr>
        <w:spacing w:after="0" w:line="276" w:lineRule="auto"/>
        <w:ind w:left="1440" w:hanging="360"/>
        <w:jc w:val="both"/>
        <w:rPr>
          <w:rFonts w:ascii="Calibri" w:cs="Calibri" w:eastAsia="Calibri" w:hAnsi="Calibri"/>
        </w:rPr>
      </w:pPr>
      <w:r w:rsidDel="00000000" w:rsidR="00000000" w:rsidRPr="00000000">
        <w:rPr>
          <w:rtl w:val="0"/>
        </w:rPr>
        <w:t xml:space="preserve">Confirming that participants have clear guidelines and understand the responsibilities necessary to execute their role.</w:t>
      </w:r>
    </w:p>
    <w:p w:rsidR="00000000" w:rsidDel="00000000" w:rsidP="00000000" w:rsidRDefault="00000000" w:rsidRPr="00000000" w14:paraId="0000008F">
      <w:pPr>
        <w:numPr>
          <w:ilvl w:val="1"/>
          <w:numId w:val="7"/>
        </w:numPr>
        <w:spacing w:after="0" w:line="276" w:lineRule="auto"/>
        <w:ind w:left="1440" w:hanging="360"/>
        <w:jc w:val="both"/>
        <w:rPr>
          <w:rFonts w:ascii="Calibri" w:cs="Calibri" w:eastAsia="Calibri" w:hAnsi="Calibri"/>
        </w:rPr>
      </w:pPr>
      <w:r w:rsidDel="00000000" w:rsidR="00000000" w:rsidRPr="00000000">
        <w:rPr>
          <w:rtl w:val="0"/>
        </w:rPr>
        <w:t xml:space="preserve">Assigning technical reviewers from the Technical Review Panel (defined below) to assess the resource applications.</w:t>
      </w:r>
    </w:p>
    <w:p w:rsidR="00000000" w:rsidDel="00000000" w:rsidP="00000000" w:rsidRDefault="00000000" w:rsidRPr="00000000" w14:paraId="00000090">
      <w:pPr>
        <w:numPr>
          <w:ilvl w:val="1"/>
          <w:numId w:val="7"/>
        </w:numPr>
        <w:spacing w:after="0" w:line="276" w:lineRule="auto"/>
        <w:ind w:left="1440" w:hanging="360"/>
        <w:jc w:val="both"/>
        <w:rPr>
          <w:rFonts w:ascii="Calibri" w:cs="Calibri" w:eastAsia="Calibri" w:hAnsi="Calibri"/>
        </w:rPr>
      </w:pPr>
      <w:r w:rsidDel="00000000" w:rsidR="00000000" w:rsidRPr="00000000">
        <w:rPr>
          <w:rtl w:val="0"/>
        </w:rPr>
        <w:t xml:space="preserve">Assessing the effectiveness of the RAP (from feedback across the project) and proposing modifications to the RAP to deliver improvements.</w:t>
      </w:r>
    </w:p>
    <w:p w:rsidR="00000000" w:rsidDel="00000000" w:rsidP="00000000" w:rsidRDefault="00000000" w:rsidRPr="00000000" w14:paraId="00000091">
      <w:pPr>
        <w:numPr>
          <w:ilvl w:val="0"/>
          <w:numId w:val="7"/>
        </w:numPr>
        <w:spacing w:after="0" w:line="276" w:lineRule="auto"/>
        <w:ind w:left="720" w:hanging="360"/>
        <w:jc w:val="both"/>
      </w:pPr>
      <w:r w:rsidDel="00000000" w:rsidR="00000000" w:rsidRPr="00000000">
        <w:rPr>
          <w:b w:val="1"/>
          <w:rtl w:val="0"/>
        </w:rPr>
        <w:t xml:space="preserve">Compliance and Administrative Support Officer (CASO)</w:t>
      </w:r>
      <w:r w:rsidDel="00000000" w:rsidR="00000000" w:rsidRPr="00000000">
        <w:rPr>
          <w:rtl w:val="0"/>
        </w:rPr>
        <w:t xml:space="preserve"> – Typically a member of WP7 who supports the Resource Allocation Process Owner by managing the review process, ensuring the completeness of each technical review and contacting the applicants to clarify any technical issues. This includes with the WP leadership:</w:t>
      </w:r>
    </w:p>
    <w:p w:rsidR="00000000" w:rsidDel="00000000" w:rsidP="00000000" w:rsidRDefault="00000000" w:rsidRPr="00000000" w14:paraId="00000092">
      <w:pPr>
        <w:numPr>
          <w:ilvl w:val="1"/>
          <w:numId w:val="7"/>
        </w:numPr>
        <w:spacing w:after="0" w:line="276" w:lineRule="auto"/>
        <w:ind w:left="1440" w:hanging="360"/>
        <w:jc w:val="both"/>
        <w:rPr>
          <w:rFonts w:ascii="Calibri" w:cs="Calibri" w:eastAsia="Calibri" w:hAnsi="Calibri"/>
        </w:rPr>
      </w:pPr>
      <w:r w:rsidDel="00000000" w:rsidR="00000000" w:rsidRPr="00000000">
        <w:rPr>
          <w:rtl w:val="0"/>
        </w:rPr>
        <w:t xml:space="preserve">For the Technical Review Panel:</w:t>
      </w:r>
    </w:p>
    <w:p w:rsidR="00000000" w:rsidDel="00000000" w:rsidP="00000000" w:rsidRDefault="00000000" w:rsidRPr="00000000" w14:paraId="00000093">
      <w:pPr>
        <w:numPr>
          <w:ilvl w:val="2"/>
          <w:numId w:val="7"/>
        </w:numPr>
        <w:spacing w:after="0" w:line="276" w:lineRule="auto"/>
        <w:ind w:left="2160" w:hanging="360"/>
        <w:jc w:val="both"/>
        <w:rPr>
          <w:rFonts w:ascii="Calibri" w:cs="Calibri" w:eastAsia="Calibri" w:hAnsi="Calibri"/>
        </w:rPr>
      </w:pPr>
      <w:r w:rsidDel="00000000" w:rsidR="00000000" w:rsidRPr="00000000">
        <w:rPr>
          <w:rtl w:val="0"/>
        </w:rPr>
        <w:t xml:space="preserve">Managing a list of technical experts drawn from across the project.</w:t>
      </w:r>
    </w:p>
    <w:p w:rsidR="00000000" w:rsidDel="00000000" w:rsidP="00000000" w:rsidRDefault="00000000" w:rsidRPr="00000000" w14:paraId="00000094">
      <w:pPr>
        <w:numPr>
          <w:ilvl w:val="2"/>
          <w:numId w:val="7"/>
        </w:numPr>
        <w:spacing w:after="0" w:line="276" w:lineRule="auto"/>
        <w:ind w:left="2160" w:hanging="360"/>
        <w:jc w:val="both"/>
        <w:rPr>
          <w:rFonts w:ascii="Calibri" w:cs="Calibri" w:eastAsia="Calibri" w:hAnsi="Calibri"/>
        </w:rPr>
      </w:pPr>
      <w:r w:rsidDel="00000000" w:rsidR="00000000" w:rsidRPr="00000000">
        <w:rPr>
          <w:rtl w:val="0"/>
        </w:rPr>
        <w:t xml:space="preserve">Assigning technical experts to resource applications for evaluation.</w:t>
      </w:r>
    </w:p>
    <w:p w:rsidR="00000000" w:rsidDel="00000000" w:rsidP="00000000" w:rsidRDefault="00000000" w:rsidRPr="00000000" w14:paraId="00000095">
      <w:pPr>
        <w:numPr>
          <w:ilvl w:val="1"/>
          <w:numId w:val="7"/>
        </w:numPr>
        <w:spacing w:after="0" w:line="276" w:lineRule="auto"/>
        <w:ind w:left="1440" w:hanging="360"/>
        <w:jc w:val="both"/>
        <w:rPr>
          <w:rFonts w:ascii="Calibri" w:cs="Calibri" w:eastAsia="Calibri" w:hAnsi="Calibri"/>
        </w:rPr>
      </w:pPr>
      <w:r w:rsidDel="00000000" w:rsidR="00000000" w:rsidRPr="00000000">
        <w:rPr>
          <w:rtl w:val="0"/>
        </w:rPr>
        <w:t xml:space="preserve">For the Resource Allocation Committee:</w:t>
      </w:r>
    </w:p>
    <w:p w:rsidR="00000000" w:rsidDel="00000000" w:rsidP="00000000" w:rsidRDefault="00000000" w:rsidRPr="00000000" w14:paraId="00000096">
      <w:pPr>
        <w:numPr>
          <w:ilvl w:val="2"/>
          <w:numId w:val="7"/>
        </w:numPr>
        <w:spacing w:after="0" w:line="276" w:lineRule="auto"/>
        <w:ind w:left="2160" w:hanging="360"/>
        <w:jc w:val="both"/>
        <w:rPr>
          <w:rFonts w:ascii="Calibri" w:cs="Calibri" w:eastAsia="Calibri" w:hAnsi="Calibri"/>
        </w:rPr>
      </w:pPr>
      <w:r w:rsidDel="00000000" w:rsidR="00000000" w:rsidRPr="00000000">
        <w:rPr>
          <w:rtl w:val="0"/>
        </w:rPr>
        <w:t xml:space="preserve">Managing a list of Resource Providers (see below) that can be drawn on by the project to satisfy resource applications.</w:t>
      </w:r>
    </w:p>
    <w:p w:rsidR="00000000" w:rsidDel="00000000" w:rsidP="00000000" w:rsidRDefault="00000000" w:rsidRPr="00000000" w14:paraId="00000097">
      <w:pPr>
        <w:numPr>
          <w:ilvl w:val="2"/>
          <w:numId w:val="7"/>
        </w:numPr>
        <w:spacing w:after="0" w:line="276" w:lineRule="auto"/>
        <w:ind w:left="2160" w:hanging="360"/>
        <w:jc w:val="both"/>
        <w:rPr>
          <w:rFonts w:ascii="Calibri" w:cs="Calibri" w:eastAsia="Calibri" w:hAnsi="Calibri"/>
        </w:rPr>
      </w:pPr>
      <w:r w:rsidDel="00000000" w:rsidR="00000000" w:rsidRPr="00000000">
        <w:rPr>
          <w:rtl w:val="0"/>
        </w:rPr>
        <w:t xml:space="preserve">Maintaining the list of pending resource applications and their associated technical reviews in readiness for resource allocation decisions.</w:t>
      </w:r>
    </w:p>
    <w:p w:rsidR="00000000" w:rsidDel="00000000" w:rsidP="00000000" w:rsidRDefault="00000000" w:rsidRPr="00000000" w14:paraId="00000098">
      <w:pPr>
        <w:numPr>
          <w:ilvl w:val="1"/>
          <w:numId w:val="7"/>
        </w:numPr>
        <w:spacing w:after="0" w:line="276" w:lineRule="auto"/>
        <w:ind w:left="1440" w:hanging="360"/>
        <w:jc w:val="both"/>
        <w:rPr>
          <w:rFonts w:ascii="Calibri" w:cs="Calibri" w:eastAsia="Calibri" w:hAnsi="Calibri"/>
        </w:rPr>
      </w:pPr>
      <w:r w:rsidDel="00000000" w:rsidR="00000000" w:rsidRPr="00000000">
        <w:rPr>
          <w:rtl w:val="0"/>
        </w:rPr>
        <w:t xml:space="preserve">For the Work Package Leaders</w:t>
      </w:r>
      <w:r w:rsidDel="00000000" w:rsidR="00000000" w:rsidRPr="00000000">
        <w:rPr>
          <w:rtl w:val="0"/>
        </w:rPr>
        <w:t xml:space="preserve"> Committee</w:t>
      </w:r>
      <w:r w:rsidDel="00000000" w:rsidR="00000000" w:rsidRPr="00000000">
        <w:rPr>
          <w:rtl w:val="0"/>
        </w:rPr>
        <w:t xml:space="preserve">:</w:t>
      </w:r>
    </w:p>
    <w:p w:rsidR="00000000" w:rsidDel="00000000" w:rsidP="00000000" w:rsidRDefault="00000000" w:rsidRPr="00000000" w14:paraId="00000099">
      <w:pPr>
        <w:numPr>
          <w:ilvl w:val="2"/>
          <w:numId w:val="7"/>
        </w:numPr>
        <w:spacing w:after="0" w:line="276" w:lineRule="auto"/>
        <w:ind w:left="2160" w:hanging="360"/>
        <w:jc w:val="both"/>
        <w:rPr>
          <w:rFonts w:ascii="Calibri" w:cs="Calibri" w:eastAsia="Calibri" w:hAnsi="Calibri"/>
        </w:rPr>
      </w:pPr>
      <w:r w:rsidDel="00000000" w:rsidR="00000000" w:rsidRPr="00000000">
        <w:rPr>
          <w:rtl w:val="0"/>
        </w:rPr>
        <w:t xml:space="preserve">Providing access to the documentation </w:t>
      </w:r>
    </w:p>
    <w:p w:rsidR="00000000" w:rsidDel="00000000" w:rsidP="00000000" w:rsidRDefault="00000000" w:rsidRPr="00000000" w14:paraId="0000009A">
      <w:pPr>
        <w:numPr>
          <w:ilvl w:val="0"/>
          <w:numId w:val="7"/>
        </w:numPr>
        <w:spacing w:after="0" w:line="276" w:lineRule="auto"/>
        <w:ind w:left="720" w:hanging="360"/>
        <w:jc w:val="both"/>
        <w:rPr>
          <w:rFonts w:ascii="Calibri" w:cs="Calibri" w:eastAsia="Calibri" w:hAnsi="Calibri"/>
        </w:rPr>
      </w:pPr>
      <w:r w:rsidDel="00000000" w:rsidR="00000000" w:rsidRPr="00000000">
        <w:rPr>
          <w:b w:val="1"/>
          <w:rtl w:val="0"/>
        </w:rPr>
        <w:t xml:space="preserve">Resource Applicant (RA)</w:t>
      </w:r>
      <w:r w:rsidDel="00000000" w:rsidR="00000000" w:rsidRPr="00000000">
        <w:rPr>
          <w:rtl w:val="0"/>
        </w:rPr>
        <w:t xml:space="preserve"> – Typically an individual (e.g. PI, project manager) able to legally represent end-users in a consortium/group (in EOSC-Life a WP1/2/3/9 application) </w:t>
      </w:r>
      <w:r w:rsidDel="00000000" w:rsidR="00000000" w:rsidRPr="00000000">
        <w:rPr>
          <w:rtl w:val="0"/>
        </w:rPr>
        <w:t xml:space="preserve">who initiates the request for resources filling-in the application form, clarifies their request with the </w:t>
      </w:r>
      <w:r w:rsidDel="00000000" w:rsidR="00000000" w:rsidRPr="00000000">
        <w:rPr>
          <w:rtl w:val="0"/>
        </w:rPr>
        <w:t xml:space="preserve">Technical Review Panel if needed,</w:t>
      </w:r>
      <w:r w:rsidDel="00000000" w:rsidR="00000000" w:rsidRPr="00000000">
        <w:rPr>
          <w:i w:val="1"/>
          <w:rtl w:val="0"/>
        </w:rPr>
        <w:t xml:space="preserve"> </w:t>
      </w:r>
      <w:r w:rsidDel="00000000" w:rsidR="00000000" w:rsidRPr="00000000">
        <w:rPr>
          <w:rtl w:val="0"/>
        </w:rPr>
        <w:t xml:space="preserve">and coordinates the uses of the resources provided by one or more Resource Providers.</w:t>
      </w:r>
      <w:r w:rsidDel="00000000" w:rsidR="00000000" w:rsidRPr="00000000">
        <w:rPr>
          <w:rtl w:val="0"/>
        </w:rPr>
      </w:r>
    </w:p>
    <w:p w:rsidR="00000000" w:rsidDel="00000000" w:rsidP="00000000" w:rsidRDefault="00000000" w:rsidRPr="00000000" w14:paraId="0000009B">
      <w:pPr>
        <w:numPr>
          <w:ilvl w:val="0"/>
          <w:numId w:val="7"/>
        </w:numPr>
        <w:spacing w:after="0" w:line="276" w:lineRule="auto"/>
        <w:ind w:left="720" w:hanging="360"/>
        <w:jc w:val="both"/>
        <w:rPr>
          <w:rFonts w:ascii="Calibri" w:cs="Calibri" w:eastAsia="Calibri" w:hAnsi="Calibri"/>
        </w:rPr>
      </w:pPr>
      <w:bookmarkStart w:colFirst="0" w:colLast="0" w:name="_23ckvvd" w:id="7"/>
      <w:bookmarkEnd w:id="7"/>
      <w:r w:rsidDel="00000000" w:rsidR="00000000" w:rsidRPr="00000000">
        <w:rPr>
          <w:b w:val="1"/>
          <w:rtl w:val="0"/>
        </w:rPr>
        <w:t xml:space="preserve">Resource Provider (RP)</w:t>
      </w:r>
      <w:r w:rsidDel="00000000" w:rsidR="00000000" w:rsidRPr="00000000">
        <w:rPr>
          <w:rtl w:val="0"/>
        </w:rPr>
        <w:t xml:space="preserve"> – Typically a provider of research computing, storage and human resources who will provide resources to one or more Resource Applicants. There are three      kinds of RPs:</w:t>
      </w:r>
    </w:p>
    <w:p w:rsidR="00000000" w:rsidDel="00000000" w:rsidP="00000000" w:rsidRDefault="00000000" w:rsidRPr="00000000" w14:paraId="0000009C">
      <w:pPr>
        <w:numPr>
          <w:ilvl w:val="1"/>
          <w:numId w:val="7"/>
        </w:numPr>
        <w:spacing w:after="0" w:line="276" w:lineRule="auto"/>
        <w:ind w:left="1440" w:hanging="360"/>
        <w:jc w:val="both"/>
        <w:rPr>
          <w:rFonts w:ascii="Calibri" w:cs="Calibri" w:eastAsia="Calibri" w:hAnsi="Calibri"/>
        </w:rPr>
      </w:pPr>
      <w:r w:rsidDel="00000000" w:rsidR="00000000" w:rsidRPr="00000000">
        <w:rPr>
          <w:rtl w:val="0"/>
        </w:rPr>
        <w:t xml:space="preserve">In-kind Resource Providers – RPs who are part of the EOSC-Life consortium  who provide resources for EOSC-Life participants. Consumable costs related to delivering resources are covered by RPs either in-kind or based on annual resource consumption </w:t>
      </w:r>
      <w:r w:rsidDel="00000000" w:rsidR="00000000" w:rsidRPr="00000000">
        <w:rPr>
          <w:rtl w:val="0"/>
        </w:rPr>
        <w:t xml:space="preserve">reports</w:t>
      </w:r>
      <w:r w:rsidDel="00000000" w:rsidR="00000000" w:rsidRPr="00000000">
        <w:rPr>
          <w:rtl w:val="0"/>
        </w:rPr>
        <w:t xml:space="preserve"> in order to have their costs refunded. In EOSC-Life this consumption report would go to the Coordinator (endorsed by WP7). They should appear in the EOSC Marketplace tagged as ‘EOSC-Life’ to be eligible (e.g. EMBL-EBI, CSC).</w:t>
      </w:r>
    </w:p>
    <w:p w:rsidR="00000000" w:rsidDel="00000000" w:rsidP="00000000" w:rsidRDefault="00000000" w:rsidRPr="00000000" w14:paraId="0000009D">
      <w:pPr>
        <w:numPr>
          <w:ilvl w:val="1"/>
          <w:numId w:val="7"/>
        </w:numPr>
        <w:spacing w:after="0" w:line="276" w:lineRule="auto"/>
        <w:ind w:left="1440" w:hanging="360"/>
        <w:jc w:val="both"/>
        <w:rPr>
          <w:rFonts w:ascii="Calibri" w:cs="Calibri" w:eastAsia="Calibri" w:hAnsi="Calibri"/>
        </w:rPr>
      </w:pPr>
      <w:r w:rsidDel="00000000" w:rsidR="00000000" w:rsidRPr="00000000">
        <w:rPr>
          <w:rtl w:val="0"/>
        </w:rPr>
        <w:t xml:space="preserve">Third-Party Resource Providers</w:t>
      </w:r>
      <w:r w:rsidDel="00000000" w:rsidR="00000000" w:rsidRPr="00000000">
        <w:rPr>
          <w:rtl w:val="0"/>
        </w:rPr>
        <w:t xml:space="preserve"> – RPs who are not part of the EOSC-Life consortium but can be linked third-parties to EOSC-Life consortium members. They should appear in the EOSC Marketplace tagged as ‘EOSC-Life’ to be eligible.</w:t>
      </w:r>
      <w:r w:rsidDel="00000000" w:rsidR="00000000" w:rsidRPr="00000000">
        <w:rPr>
          <w:rtl w:val="0"/>
        </w:rPr>
      </w:r>
    </w:p>
    <w:p w:rsidR="00000000" w:rsidDel="00000000" w:rsidP="00000000" w:rsidRDefault="00000000" w:rsidRPr="00000000" w14:paraId="0000009E">
      <w:pPr>
        <w:numPr>
          <w:ilvl w:val="1"/>
          <w:numId w:val="7"/>
        </w:numPr>
        <w:spacing w:after="0" w:line="276" w:lineRule="auto"/>
        <w:ind w:left="1440" w:hanging="360"/>
        <w:jc w:val="both"/>
        <w:rPr>
          <w:rFonts w:ascii="Calibri" w:cs="Calibri" w:eastAsia="Calibri" w:hAnsi="Calibri"/>
        </w:rPr>
      </w:pPr>
      <w:r w:rsidDel="00000000" w:rsidR="00000000" w:rsidRPr="00000000">
        <w:rPr>
          <w:rtl w:val="0"/>
        </w:rPr>
        <w:t xml:space="preserve">Commercially Procured Resource Providers – RPs who are not part of the EOSC-Life consortium, but whose resources are part of an established EU recognised procurement framework (e.g. HNSciCloud and/or OCRE) to comply with EC project regulations. It is expected that these RPs will be part of the EOSC catalogue.</w:t>
      </w:r>
    </w:p>
    <w:p w:rsidR="00000000" w:rsidDel="00000000" w:rsidP="00000000" w:rsidRDefault="00000000" w:rsidRPr="00000000" w14:paraId="0000009F">
      <w:pPr>
        <w:numPr>
          <w:ilvl w:val="0"/>
          <w:numId w:val="7"/>
        </w:numPr>
        <w:spacing w:after="0" w:line="276" w:lineRule="auto"/>
        <w:ind w:left="720" w:hanging="360"/>
        <w:jc w:val="both"/>
        <w:rPr>
          <w:rFonts w:ascii="Calibri" w:cs="Calibri" w:eastAsia="Calibri" w:hAnsi="Calibri"/>
        </w:rPr>
      </w:pPr>
      <w:r w:rsidDel="00000000" w:rsidR="00000000" w:rsidRPr="00000000">
        <w:rPr>
          <w:b w:val="1"/>
          <w:rtl w:val="0"/>
        </w:rPr>
        <w:t xml:space="preserve">Technical Review Panel (TRP)</w:t>
      </w:r>
      <w:r w:rsidDel="00000000" w:rsidR="00000000" w:rsidRPr="00000000">
        <w:rPr>
          <w:rtl w:val="0"/>
        </w:rPr>
        <w:t xml:space="preserve"> – A group of technical experts drawn from EOSC-Life WP7 (and externally from other projects if the internal technical experts have conflicts of interest with the proposal) responsible once assigned to a review for:</w:t>
      </w:r>
    </w:p>
    <w:p w:rsidR="00000000" w:rsidDel="00000000" w:rsidP="00000000" w:rsidRDefault="00000000" w:rsidRPr="00000000" w14:paraId="000000A0">
      <w:pPr>
        <w:numPr>
          <w:ilvl w:val="1"/>
          <w:numId w:val="7"/>
        </w:numPr>
        <w:spacing w:after="0" w:line="276" w:lineRule="auto"/>
        <w:ind w:left="1440" w:hanging="360"/>
        <w:jc w:val="both"/>
        <w:rPr>
          <w:rFonts w:ascii="Calibri" w:cs="Calibri" w:eastAsia="Calibri" w:hAnsi="Calibri"/>
        </w:rPr>
      </w:pPr>
      <w:r w:rsidDel="00000000" w:rsidR="00000000" w:rsidRPr="00000000">
        <w:rPr>
          <w:rtl w:val="0"/>
        </w:rPr>
        <w:t xml:space="preserve">Performing the technical review of the submitted resource applications identifying the suitability of the application for cloud resources and the additional human resources that may be needed by the consortium (e.g. </w:t>
      </w:r>
      <w:r w:rsidDel="00000000" w:rsidR="00000000" w:rsidRPr="00000000">
        <w:rPr>
          <w:rtl w:val="0"/>
        </w:rPr>
        <w:t xml:space="preserve">data or cloud</w:t>
      </w:r>
      <w:r w:rsidDel="00000000" w:rsidR="00000000" w:rsidRPr="00000000">
        <w:rPr>
          <w:rtl w:val="0"/>
        </w:rPr>
        <w:t xml:space="preserve"> consultants) to succeed. More details in the Technical Review Selection Criteria (see 2.5).</w:t>
      </w:r>
    </w:p>
    <w:p w:rsidR="00000000" w:rsidDel="00000000" w:rsidP="00000000" w:rsidRDefault="00000000" w:rsidRPr="00000000" w14:paraId="000000A1">
      <w:pPr>
        <w:numPr>
          <w:ilvl w:val="1"/>
          <w:numId w:val="3"/>
        </w:numPr>
        <w:spacing w:after="0" w:line="276" w:lineRule="auto"/>
        <w:ind w:left="1440" w:hanging="360"/>
        <w:jc w:val="both"/>
        <w:rPr>
          <w:rFonts w:ascii="Calibri" w:cs="Calibri" w:eastAsia="Calibri" w:hAnsi="Calibri"/>
        </w:rPr>
      </w:pPr>
      <w:r w:rsidDel="00000000" w:rsidR="00000000" w:rsidRPr="00000000">
        <w:rPr>
          <w:rtl w:val="0"/>
        </w:rPr>
        <w:t xml:space="preserve">Performing a technical review of the data sensitivity risk assessment of the data processed by the </w:t>
      </w:r>
      <w:r w:rsidDel="00000000" w:rsidR="00000000" w:rsidRPr="00000000">
        <w:rPr>
          <w:rtl w:val="0"/>
        </w:rPr>
        <w:t xml:space="preserve">Resource</w:t>
      </w:r>
      <w:r w:rsidDel="00000000" w:rsidR="00000000" w:rsidRPr="00000000">
        <w:rPr>
          <w:rtl w:val="0"/>
        </w:rPr>
        <w:t xml:space="preserve"> Applicant  that has been provided as part of the resource application.</w:t>
      </w:r>
    </w:p>
    <w:p w:rsidR="00000000" w:rsidDel="00000000" w:rsidP="00000000" w:rsidRDefault="00000000" w:rsidRPr="00000000" w14:paraId="000000A2">
      <w:pPr>
        <w:numPr>
          <w:ilvl w:val="1"/>
          <w:numId w:val="3"/>
        </w:numPr>
        <w:spacing w:after="0" w:line="276" w:lineRule="auto"/>
        <w:ind w:left="1440" w:hanging="360"/>
        <w:jc w:val="both"/>
      </w:pPr>
      <w:r w:rsidDel="00000000" w:rsidR="00000000" w:rsidRPr="00000000">
        <w:rPr>
          <w:rtl w:val="0"/>
        </w:rPr>
        <w:t xml:space="preserve">Conducting a technical interview with the Resource Applicant to gather requirements and help complete their application or provide informal feedback on their proposal</w:t>
      </w:r>
      <w:r w:rsidDel="00000000" w:rsidR="00000000" w:rsidRPr="00000000">
        <w:rPr>
          <w:rtl w:val="0"/>
        </w:rPr>
        <w:t xml:space="preserve"> if clarifications are needed. </w:t>
      </w:r>
    </w:p>
    <w:p w:rsidR="00000000" w:rsidDel="00000000" w:rsidP="00000000" w:rsidRDefault="00000000" w:rsidRPr="00000000" w14:paraId="000000A3">
      <w:pPr>
        <w:numPr>
          <w:ilvl w:val="0"/>
          <w:numId w:val="7"/>
        </w:numPr>
        <w:spacing w:after="0" w:line="276" w:lineRule="auto"/>
        <w:ind w:left="720" w:hanging="360"/>
        <w:jc w:val="both"/>
        <w:rPr>
          <w:rFonts w:ascii="Calibri" w:cs="Calibri" w:eastAsia="Calibri" w:hAnsi="Calibri"/>
        </w:rPr>
      </w:pPr>
      <w:r w:rsidDel="00000000" w:rsidR="00000000" w:rsidRPr="00000000">
        <w:rPr>
          <w:b w:val="1"/>
          <w:rtl w:val="0"/>
        </w:rPr>
        <w:t xml:space="preserve">Resource Allocation Committee (RAC)</w:t>
      </w:r>
      <w:r w:rsidDel="00000000" w:rsidR="00000000" w:rsidRPr="00000000">
        <w:rPr>
          <w:rtl w:val="0"/>
        </w:rPr>
        <w:t xml:space="preserve"> – Chaired by the Resource Allocation Process Owner with additional external experts (leadership from WP1/2/3/9 as required by the applications being processed). The RAC may meet as part of the WP3 process (open calls) or independently as part of WP7 for other WP requests to undertake a matchmaking role between resource requests and Resource Providers. The RAC is responsible for:</w:t>
      </w:r>
    </w:p>
    <w:p w:rsidR="00000000" w:rsidDel="00000000" w:rsidP="00000000" w:rsidRDefault="00000000" w:rsidRPr="00000000" w14:paraId="000000A4">
      <w:pPr>
        <w:numPr>
          <w:ilvl w:val="1"/>
          <w:numId w:val="7"/>
        </w:numPr>
        <w:spacing w:after="0" w:line="276" w:lineRule="auto"/>
        <w:ind w:left="1440" w:hanging="360"/>
        <w:jc w:val="both"/>
        <w:rPr>
          <w:rFonts w:ascii="Calibri" w:cs="Calibri" w:eastAsia="Calibri" w:hAnsi="Calibri"/>
        </w:rPr>
      </w:pPr>
      <w:r w:rsidDel="00000000" w:rsidR="00000000" w:rsidRPr="00000000">
        <w:rPr>
          <w:rtl w:val="0"/>
        </w:rPr>
        <w:t xml:space="preserve">Matching the resource applications to be supported by the Resource Providers based on the technical reviews undertaken by the Technical Review Panel.</w:t>
      </w:r>
    </w:p>
    <w:p w:rsidR="00000000" w:rsidDel="00000000" w:rsidP="00000000" w:rsidRDefault="00000000" w:rsidRPr="00000000" w14:paraId="000000A5">
      <w:pPr>
        <w:numPr>
          <w:ilvl w:val="1"/>
          <w:numId w:val="10"/>
        </w:numPr>
        <w:spacing w:after="0" w:line="276" w:lineRule="auto"/>
        <w:ind w:left="1440" w:hanging="360"/>
        <w:jc w:val="both"/>
        <w:rPr>
          <w:rFonts w:ascii="Calibri" w:cs="Calibri" w:eastAsia="Calibri" w:hAnsi="Calibri"/>
        </w:rPr>
      </w:pPr>
      <w:r w:rsidDel="00000000" w:rsidR="00000000" w:rsidRPr="00000000">
        <w:rPr>
          <w:rtl w:val="0"/>
        </w:rPr>
        <w:t xml:space="preserve">Making resource allocations to Resource Applicants that are aligned to the data sensitivity risk assessment provided in the application to the capabilities of the RP site. This process is dependent on M19 being developed by WP7 and </w:t>
      </w:r>
      <w:r w:rsidDel="00000000" w:rsidR="00000000" w:rsidRPr="00000000">
        <w:rPr>
          <w:rtl w:val="0"/>
        </w:rPr>
        <w:t xml:space="preserve">WP4 and due by PM18</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A6">
      <w:pPr>
        <w:numPr>
          <w:ilvl w:val="1"/>
          <w:numId w:val="7"/>
        </w:numPr>
        <w:spacing w:after="0" w:line="276" w:lineRule="auto"/>
        <w:ind w:left="1440" w:hanging="360"/>
        <w:jc w:val="both"/>
        <w:rPr>
          <w:rFonts w:ascii="Calibri" w:cs="Calibri" w:eastAsia="Calibri" w:hAnsi="Calibri"/>
        </w:rPr>
      </w:pPr>
      <w:r w:rsidDel="00000000" w:rsidR="00000000" w:rsidRPr="00000000">
        <w:rPr>
          <w:rtl w:val="0"/>
        </w:rPr>
        <w:t xml:space="preserve">Negotiating and obtaining costings from the Resource Providers based on the requirements by the Resource Applicant.</w:t>
      </w:r>
    </w:p>
    <w:p w:rsidR="00000000" w:rsidDel="00000000" w:rsidP="00000000" w:rsidRDefault="00000000" w:rsidRPr="00000000" w14:paraId="000000A7">
      <w:pPr>
        <w:numPr>
          <w:ilvl w:val="1"/>
          <w:numId w:val="7"/>
        </w:numPr>
        <w:spacing w:after="0" w:line="276" w:lineRule="auto"/>
        <w:ind w:left="1440" w:hanging="360"/>
        <w:jc w:val="both"/>
        <w:rPr>
          <w:rFonts w:ascii="Calibri" w:cs="Calibri" w:eastAsia="Calibri" w:hAnsi="Calibri"/>
        </w:rPr>
      </w:pPr>
      <w:r w:rsidDel="00000000" w:rsidR="00000000" w:rsidRPr="00000000">
        <w:rPr>
          <w:rtl w:val="0"/>
        </w:rPr>
        <w:t xml:space="preserve">Negotiating and providing a pool of resources for fast-track resource request applications.</w:t>
      </w:r>
    </w:p>
    <w:p w:rsidR="00000000" w:rsidDel="00000000" w:rsidP="00000000" w:rsidRDefault="00000000" w:rsidRPr="00000000" w14:paraId="000000A8">
      <w:pPr>
        <w:numPr>
          <w:ilvl w:val="0"/>
          <w:numId w:val="7"/>
        </w:numPr>
        <w:spacing w:after="0" w:line="276" w:lineRule="auto"/>
        <w:ind w:left="720" w:hanging="360"/>
        <w:jc w:val="both"/>
        <w:rPr>
          <w:rFonts w:ascii="Calibri" w:cs="Calibri" w:eastAsia="Calibri" w:hAnsi="Calibri"/>
        </w:rPr>
      </w:pPr>
      <w:r w:rsidDel="00000000" w:rsidR="00000000" w:rsidRPr="00000000">
        <w:rPr>
          <w:b w:val="1"/>
          <w:rtl w:val="0"/>
        </w:rPr>
        <w:t xml:space="preserve">Work Package Leaders (WPL)</w:t>
      </w:r>
      <w:r w:rsidDel="00000000" w:rsidR="00000000" w:rsidRPr="00000000">
        <w:rPr>
          <w:rtl w:val="0"/>
        </w:rPr>
        <w:t xml:space="preserve"> - The WPL meeting will provide documentation as required for:</w:t>
      </w:r>
    </w:p>
    <w:p w:rsidR="00000000" w:rsidDel="00000000" w:rsidP="00000000" w:rsidRDefault="00000000" w:rsidRPr="00000000" w14:paraId="000000A9">
      <w:pPr>
        <w:numPr>
          <w:ilvl w:val="1"/>
          <w:numId w:val="7"/>
        </w:numPr>
        <w:spacing w:after="0" w:line="276" w:lineRule="auto"/>
        <w:ind w:left="1440" w:hanging="360"/>
        <w:jc w:val="both"/>
        <w:rPr>
          <w:rFonts w:ascii="Calibri" w:cs="Calibri" w:eastAsia="Calibri" w:hAnsi="Calibri"/>
        </w:rPr>
      </w:pPr>
      <w:r w:rsidDel="00000000" w:rsidR="00000000" w:rsidRPr="00000000">
        <w:rPr>
          <w:rtl w:val="0"/>
        </w:rPr>
        <w:t xml:space="preserve">Validating the results of the resource allocation process undertaken by WP7 alongside the Scientific Review performed in WP1/3/9.</w:t>
      </w:r>
    </w:p>
    <w:p w:rsidR="00000000" w:rsidDel="00000000" w:rsidP="00000000" w:rsidRDefault="00000000" w:rsidRPr="00000000" w14:paraId="000000AA">
      <w:pPr>
        <w:numPr>
          <w:ilvl w:val="1"/>
          <w:numId w:val="7"/>
        </w:numPr>
        <w:spacing w:after="0" w:line="276" w:lineRule="auto"/>
        <w:ind w:left="1440" w:hanging="360"/>
        <w:jc w:val="both"/>
        <w:rPr>
          <w:rFonts w:ascii="Calibri" w:cs="Calibri" w:eastAsia="Calibri" w:hAnsi="Calibri"/>
        </w:rPr>
      </w:pPr>
      <w:r w:rsidDel="00000000" w:rsidR="00000000" w:rsidRPr="00000000">
        <w:rPr>
          <w:rtl w:val="0"/>
        </w:rPr>
        <w:t xml:space="preserve">Confirming the allocation of resources based on the technical review, resource allocation review and scientific review performed in WP1/3/9 that will trigger the flow of funds within the project or to external resource providers.</w:t>
      </w:r>
    </w:p>
    <w:p w:rsidR="00000000" w:rsidDel="00000000" w:rsidP="00000000" w:rsidRDefault="00000000" w:rsidRPr="00000000" w14:paraId="000000AB">
      <w:pPr>
        <w:spacing w:after="0" w:line="276" w:lineRule="auto"/>
        <w:ind w:left="720" w:firstLine="0"/>
        <w:jc w:val="both"/>
        <w:rPr/>
      </w:pPr>
      <w:r w:rsidDel="00000000" w:rsidR="00000000" w:rsidRPr="00000000">
        <w:rPr>
          <w:rtl w:val="0"/>
        </w:rPr>
        <w:t xml:space="preserve">The role of the WPL is to review that the process was followed and confirm the results from that process. This may take place by email or at the regular calls. If any project funds are reallocated this information will be circulated to the Project Executive by the Project Office as part of the amendment process.</w:t>
      </w:r>
    </w:p>
    <w:p w:rsidR="00000000" w:rsidDel="00000000" w:rsidP="00000000" w:rsidRDefault="00000000" w:rsidRPr="00000000" w14:paraId="000000AC">
      <w:pPr>
        <w:spacing w:after="0" w:line="276" w:lineRule="auto"/>
        <w:ind w:left="720" w:firstLine="0"/>
        <w:jc w:val="both"/>
        <w:rPr/>
      </w:pPr>
      <w:r w:rsidDel="00000000" w:rsidR="00000000" w:rsidRPr="00000000">
        <w:rPr>
          <w:rtl w:val="0"/>
        </w:rPr>
      </w:r>
    </w:p>
    <w:p w:rsidR="00000000" w:rsidDel="00000000" w:rsidP="00000000" w:rsidRDefault="00000000" w:rsidRPr="00000000" w14:paraId="000000AD">
      <w:pPr>
        <w:spacing w:after="0" w:line="276" w:lineRule="auto"/>
        <w:ind w:left="720" w:firstLine="0"/>
        <w:jc w:val="both"/>
        <w:rPr/>
      </w:pPr>
      <w:r w:rsidDel="00000000" w:rsidR="00000000" w:rsidRPr="00000000">
        <w:rPr>
          <w:rtl w:val="0"/>
        </w:rPr>
      </w:r>
    </w:p>
    <w:p w:rsidR="00000000" w:rsidDel="00000000" w:rsidP="00000000" w:rsidRDefault="00000000" w:rsidRPr="00000000" w14:paraId="000000AE">
      <w:pPr>
        <w:pStyle w:val="Heading2"/>
        <w:spacing w:before="240" w:line="276" w:lineRule="auto"/>
        <w:ind w:left="0"/>
        <w:jc w:val="both"/>
        <w:rPr/>
      </w:pPr>
      <w:bookmarkStart w:colFirst="0" w:colLast="0" w:name="_94bd6kv0bwyt" w:id="8"/>
      <w:bookmarkEnd w:id="8"/>
      <w:r w:rsidDel="00000000" w:rsidR="00000000" w:rsidRPr="00000000">
        <w:rPr>
          <w:rtl w:val="0"/>
        </w:rPr>
        <w:t xml:space="preserve">​2.4​ Resource Allocation Process </w:t>
      </w:r>
    </w:p>
    <w:p w:rsidR="00000000" w:rsidDel="00000000" w:rsidP="00000000" w:rsidRDefault="00000000" w:rsidRPr="00000000" w14:paraId="000000AF">
      <w:pPr>
        <w:spacing w:before="0" w:lineRule="auto"/>
        <w:rPr/>
      </w:pPr>
      <w:r w:rsidDel="00000000" w:rsidR="00000000" w:rsidRPr="00000000">
        <w:rPr>
          <w:rtl w:val="0"/>
        </w:rPr>
        <w:t xml:space="preserve">The Resource Allocation Process will be formed of the following steps:</w:t>
      </w:r>
      <w:r w:rsidDel="00000000" w:rsidR="00000000" w:rsidRPr="00000000">
        <w:rPr>
          <w:rtl w:val="0"/>
        </w:rPr>
      </w:r>
    </w:p>
    <w:p w:rsidR="00000000" w:rsidDel="00000000" w:rsidP="00000000" w:rsidRDefault="00000000" w:rsidRPr="00000000" w14:paraId="000000B0">
      <w:pPr>
        <w:spacing w:after="0" w:line="276" w:lineRule="auto"/>
        <w:jc w:val="center"/>
        <w:rPr/>
      </w:pPr>
      <w:r w:rsidDel="00000000" w:rsidR="00000000" w:rsidRPr="00000000">
        <w:rPr>
          <w:rtl w:val="0"/>
        </w:rPr>
      </w:r>
    </w:p>
    <w:p w:rsidR="00000000" w:rsidDel="00000000" w:rsidP="00000000" w:rsidRDefault="00000000" w:rsidRPr="00000000" w14:paraId="000000B1">
      <w:pPr>
        <w:spacing w:after="0" w:line="276" w:lineRule="auto"/>
        <w:jc w:val="center"/>
        <w:rPr/>
      </w:pPr>
      <w:r w:rsidDel="00000000" w:rsidR="00000000" w:rsidRPr="00000000">
        <w:rPr>
          <w:rtl w:val="0"/>
        </w:rPr>
      </w:r>
    </w:p>
    <w:p w:rsidR="00000000" w:rsidDel="00000000" w:rsidP="00000000" w:rsidRDefault="00000000" w:rsidRPr="00000000" w14:paraId="000000B2">
      <w:pPr>
        <w:spacing w:after="0" w:line="276" w:lineRule="auto"/>
        <w:jc w:val="center"/>
        <w:rPr/>
      </w:pPr>
      <w:r w:rsidDel="00000000" w:rsidR="00000000" w:rsidRPr="00000000">
        <w:rPr/>
        <w:drawing>
          <wp:inline distB="114300" distT="114300" distL="114300" distR="114300">
            <wp:extent cx="5582850" cy="4165600"/>
            <wp:effectExtent b="0" l="0" r="0" t="0"/>
            <wp:docPr id="2"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5582850" cy="4165600"/>
                    </a:xfrm>
                    <a:prstGeom prst="rect"/>
                    <a:ln/>
                  </pic:spPr>
                </pic:pic>
              </a:graphicData>
            </a:graphic>
          </wp:inline>
        </w:drawing>
      </w:r>
      <w:r w:rsidDel="00000000" w:rsidR="00000000" w:rsidRPr="00000000">
        <w:rPr>
          <w:rtl w:val="0"/>
        </w:rPr>
      </w:r>
    </w:p>
    <w:p w:rsidR="00000000" w:rsidDel="00000000" w:rsidP="00000000" w:rsidRDefault="00000000" w:rsidRPr="00000000" w14:paraId="000000B3">
      <w:pPr>
        <w:spacing w:before="60" w:line="240" w:lineRule="auto"/>
        <w:jc w:val="center"/>
        <w:rPr>
          <w:i w:val="1"/>
          <w:sz w:val="18"/>
          <w:szCs w:val="18"/>
        </w:rPr>
      </w:pPr>
      <w:r w:rsidDel="00000000" w:rsidR="00000000" w:rsidRPr="00000000">
        <w:rPr>
          <w:i w:val="1"/>
          <w:sz w:val="18"/>
          <w:szCs w:val="18"/>
          <w:rtl w:val="0"/>
        </w:rPr>
        <w:t xml:space="preserve">Figure 1: Steps of the WP7 Resource Allocation Process</w:t>
      </w:r>
    </w:p>
    <w:p w:rsidR="00000000" w:rsidDel="00000000" w:rsidP="00000000" w:rsidRDefault="00000000" w:rsidRPr="00000000" w14:paraId="000000B4">
      <w:pPr>
        <w:spacing w:before="60" w:line="240" w:lineRule="auto"/>
        <w:rPr>
          <w:i w:val="1"/>
          <w:sz w:val="18"/>
          <w:szCs w:val="18"/>
        </w:rPr>
      </w:pPr>
      <w:r w:rsidDel="00000000" w:rsidR="00000000" w:rsidRPr="00000000">
        <w:rPr>
          <w:rtl w:val="0"/>
        </w:rPr>
      </w:r>
    </w:p>
    <w:tbl>
      <w:tblPr>
        <w:tblStyle w:val="Table4"/>
        <w:tblW w:w="928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86"/>
        <w:tblGridChange w:id="0">
          <w:tblGrid>
            <w:gridCol w:w="9286"/>
          </w:tblGrid>
        </w:tblGridChange>
      </w:tblGrid>
      <w:tr>
        <w:tc>
          <w:tcPr>
            <w:shd w:fill="2b9598" w:val="clear"/>
          </w:tcPr>
          <w:p w:rsidR="00000000" w:rsidDel="00000000" w:rsidP="00000000" w:rsidRDefault="00000000" w:rsidRPr="00000000" w14:paraId="000000B5">
            <w:pPr>
              <w:spacing w:after="0" w:line="276" w:lineRule="auto"/>
              <w:jc w:val="both"/>
              <w:rPr/>
            </w:pPr>
            <w:bookmarkStart w:colFirst="0" w:colLast="0" w:name="_2s8eyo1" w:id="9"/>
            <w:bookmarkEnd w:id="9"/>
            <w:r w:rsidDel="00000000" w:rsidR="00000000" w:rsidRPr="00000000">
              <w:rPr>
                <w:color w:val="ffffff"/>
                <w:rtl w:val="0"/>
              </w:rPr>
              <w:t xml:space="preserve">Step 0: Resource Provider Service Registration</w:t>
            </w:r>
            <w:r w:rsidDel="00000000" w:rsidR="00000000" w:rsidRPr="00000000">
              <w:rPr>
                <w:rtl w:val="0"/>
              </w:rPr>
            </w:r>
          </w:p>
        </w:tc>
      </w:tr>
      <w:tr>
        <w:tc>
          <w:tcPr/>
          <w:p w:rsidR="00000000" w:rsidDel="00000000" w:rsidP="00000000" w:rsidRDefault="00000000" w:rsidRPr="00000000" w14:paraId="000000B6">
            <w:pPr>
              <w:numPr>
                <w:ilvl w:val="0"/>
                <w:numId w:val="1"/>
              </w:numPr>
              <w:spacing w:after="0" w:line="276" w:lineRule="auto"/>
              <w:ind w:left="360"/>
              <w:jc w:val="both"/>
              <w:rPr>
                <w:rFonts w:ascii="Calibri" w:cs="Calibri" w:eastAsia="Calibri" w:hAnsi="Calibri"/>
              </w:rPr>
            </w:pPr>
            <w:r w:rsidDel="00000000" w:rsidR="00000000" w:rsidRPr="00000000">
              <w:rPr>
                <w:i w:val="1"/>
                <w:rtl w:val="0"/>
              </w:rPr>
              <w:t xml:space="preserve">Description: EOSC-</w:t>
            </w:r>
            <w:r w:rsidDel="00000000" w:rsidR="00000000" w:rsidRPr="00000000">
              <w:rPr>
                <w:rtl w:val="0"/>
              </w:rPr>
              <w:t xml:space="preserve">Life consortium member Resource Providers register their resources and services as part of the </w:t>
            </w:r>
            <w:hyperlink r:id="rId13">
              <w:r w:rsidDel="00000000" w:rsidR="00000000" w:rsidRPr="00000000">
                <w:rPr>
                  <w:color w:val="0000ff"/>
                  <w:u w:val="single"/>
                  <w:rtl w:val="0"/>
                </w:rPr>
                <w:t xml:space="preserve">EOSC Portal marketplace</w:t>
              </w:r>
            </w:hyperlink>
            <w:r w:rsidDel="00000000" w:rsidR="00000000" w:rsidRPr="00000000">
              <w:rPr>
                <w:rtl w:val="0"/>
              </w:rPr>
              <w:t xml:space="preserve">.</w:t>
            </w:r>
          </w:p>
          <w:p w:rsidR="00000000" w:rsidDel="00000000" w:rsidP="00000000" w:rsidRDefault="00000000" w:rsidRPr="00000000" w14:paraId="000000B7">
            <w:pPr>
              <w:spacing w:after="0" w:line="276" w:lineRule="auto"/>
              <w:ind w:left="360" w:firstLine="0"/>
              <w:jc w:val="both"/>
              <w:rPr/>
            </w:pPr>
            <w:r w:rsidDel="00000000" w:rsidR="00000000" w:rsidRPr="00000000">
              <w:rPr>
                <w:rtl w:val="0"/>
              </w:rPr>
              <w:t xml:space="preserve">Resource Providers must provide the following information:</w:t>
            </w:r>
          </w:p>
          <w:p w:rsidR="00000000" w:rsidDel="00000000" w:rsidP="00000000" w:rsidRDefault="00000000" w:rsidRPr="00000000" w14:paraId="000000B8">
            <w:pPr>
              <w:numPr>
                <w:ilvl w:val="1"/>
                <w:numId w:val="1"/>
              </w:numPr>
              <w:spacing w:after="0" w:line="276" w:lineRule="auto"/>
              <w:ind w:left="1080" w:hanging="360"/>
              <w:jc w:val="both"/>
              <w:rPr>
                <w:rFonts w:ascii="Calibri" w:cs="Calibri" w:eastAsia="Calibri" w:hAnsi="Calibri"/>
              </w:rPr>
            </w:pPr>
            <w:r w:rsidDel="00000000" w:rsidR="00000000" w:rsidRPr="00000000">
              <w:rPr>
                <w:rtl w:val="0"/>
              </w:rPr>
              <w:t xml:space="preserve">Provide a resource/service name and description</w:t>
            </w:r>
          </w:p>
          <w:p w:rsidR="00000000" w:rsidDel="00000000" w:rsidP="00000000" w:rsidRDefault="00000000" w:rsidRPr="00000000" w14:paraId="000000B9">
            <w:pPr>
              <w:numPr>
                <w:ilvl w:val="1"/>
                <w:numId w:val="1"/>
              </w:numPr>
              <w:spacing w:after="0" w:line="276" w:lineRule="auto"/>
              <w:ind w:left="1080" w:hanging="360"/>
              <w:jc w:val="both"/>
              <w:rPr>
                <w:rFonts w:ascii="Calibri" w:cs="Calibri" w:eastAsia="Calibri" w:hAnsi="Calibri"/>
              </w:rPr>
            </w:pPr>
            <w:r w:rsidDel="00000000" w:rsidR="00000000" w:rsidRPr="00000000">
              <w:rPr>
                <w:rtl w:val="0"/>
              </w:rPr>
              <w:t xml:space="preserve">Resource/Service type</w:t>
            </w:r>
          </w:p>
          <w:p w:rsidR="00000000" w:rsidDel="00000000" w:rsidP="00000000" w:rsidRDefault="00000000" w:rsidRPr="00000000" w14:paraId="000000BA">
            <w:pPr>
              <w:numPr>
                <w:ilvl w:val="1"/>
                <w:numId w:val="1"/>
              </w:numPr>
              <w:spacing w:after="0" w:line="276" w:lineRule="auto"/>
              <w:ind w:left="1080" w:hanging="360"/>
              <w:jc w:val="both"/>
              <w:rPr>
                <w:rFonts w:ascii="Calibri" w:cs="Calibri" w:eastAsia="Calibri" w:hAnsi="Calibri"/>
              </w:rPr>
            </w:pPr>
            <w:r w:rsidDel="00000000" w:rsidR="00000000" w:rsidRPr="00000000">
              <w:rPr>
                <w:rtl w:val="0"/>
              </w:rPr>
              <w:t xml:space="preserve">Resource/Service Provider information</w:t>
            </w:r>
          </w:p>
          <w:p w:rsidR="00000000" w:rsidDel="00000000" w:rsidP="00000000" w:rsidRDefault="00000000" w:rsidRPr="00000000" w14:paraId="000000BB">
            <w:pPr>
              <w:numPr>
                <w:ilvl w:val="1"/>
                <w:numId w:val="1"/>
              </w:numPr>
              <w:spacing w:after="0" w:line="276" w:lineRule="auto"/>
              <w:ind w:left="1080" w:hanging="360"/>
              <w:jc w:val="both"/>
              <w:rPr>
                <w:rFonts w:ascii="Calibri" w:cs="Calibri" w:eastAsia="Calibri" w:hAnsi="Calibri"/>
              </w:rPr>
            </w:pPr>
            <w:r w:rsidDel="00000000" w:rsidR="00000000" w:rsidRPr="00000000">
              <w:rPr>
                <w:rtl w:val="0"/>
              </w:rPr>
              <w:t xml:space="preserve">Domain-specific information</w:t>
            </w:r>
          </w:p>
          <w:p w:rsidR="00000000" w:rsidDel="00000000" w:rsidP="00000000" w:rsidRDefault="00000000" w:rsidRPr="00000000" w14:paraId="000000BC">
            <w:pPr>
              <w:numPr>
                <w:ilvl w:val="1"/>
                <w:numId w:val="1"/>
              </w:numPr>
              <w:spacing w:after="0" w:line="276" w:lineRule="auto"/>
              <w:ind w:left="1080" w:hanging="360"/>
              <w:jc w:val="both"/>
              <w:rPr>
                <w:rFonts w:ascii="Calibri" w:cs="Calibri" w:eastAsia="Calibri" w:hAnsi="Calibri"/>
              </w:rPr>
            </w:pPr>
            <w:r w:rsidDel="00000000" w:rsidR="00000000" w:rsidRPr="00000000">
              <w:rPr>
                <w:rtl w:val="0"/>
              </w:rPr>
              <w:t xml:space="preserve">Webpage and Support information</w:t>
            </w:r>
          </w:p>
          <w:p w:rsidR="00000000" w:rsidDel="00000000" w:rsidP="00000000" w:rsidRDefault="00000000" w:rsidRPr="00000000" w14:paraId="000000BD">
            <w:pPr>
              <w:numPr>
                <w:ilvl w:val="1"/>
                <w:numId w:val="1"/>
              </w:numPr>
              <w:spacing w:after="0" w:line="276" w:lineRule="auto"/>
              <w:ind w:left="1080" w:hanging="360"/>
              <w:jc w:val="both"/>
              <w:rPr>
                <w:rFonts w:ascii="Calibri" w:cs="Calibri" w:eastAsia="Calibri" w:hAnsi="Calibri"/>
              </w:rPr>
            </w:pPr>
            <w:r w:rsidDel="00000000" w:rsidR="00000000" w:rsidRPr="00000000">
              <w:rPr>
                <w:rtl w:val="0"/>
              </w:rPr>
              <w:t xml:space="preserve">Terms of Use</w:t>
            </w:r>
          </w:p>
          <w:p w:rsidR="00000000" w:rsidDel="00000000" w:rsidP="00000000" w:rsidRDefault="00000000" w:rsidRPr="00000000" w14:paraId="000000BE">
            <w:pPr>
              <w:numPr>
                <w:ilvl w:val="1"/>
                <w:numId w:val="1"/>
              </w:numPr>
              <w:spacing w:after="0" w:line="276" w:lineRule="auto"/>
              <w:ind w:left="1080" w:hanging="360"/>
              <w:jc w:val="both"/>
              <w:rPr>
                <w:rFonts w:ascii="Calibri" w:cs="Calibri" w:eastAsia="Calibri" w:hAnsi="Calibri"/>
              </w:rPr>
            </w:pPr>
            <w:r w:rsidDel="00000000" w:rsidR="00000000" w:rsidRPr="00000000">
              <w:rPr>
                <w:rtl w:val="0"/>
              </w:rPr>
              <w:t xml:space="preserve">Service Phase and optional SLA information</w:t>
            </w:r>
          </w:p>
          <w:p w:rsidR="00000000" w:rsidDel="00000000" w:rsidP="00000000" w:rsidRDefault="00000000" w:rsidRPr="00000000" w14:paraId="000000BF">
            <w:pPr>
              <w:numPr>
                <w:ilvl w:val="0"/>
                <w:numId w:val="1"/>
              </w:numPr>
              <w:spacing w:after="0" w:line="276" w:lineRule="auto"/>
              <w:ind w:left="360"/>
              <w:jc w:val="both"/>
              <w:rPr>
                <w:rFonts w:ascii="Calibri" w:cs="Calibri" w:eastAsia="Calibri" w:hAnsi="Calibri"/>
              </w:rPr>
            </w:pPr>
            <w:r w:rsidDel="00000000" w:rsidR="00000000" w:rsidRPr="00000000">
              <w:rPr>
                <w:i w:val="1"/>
                <w:rtl w:val="0"/>
              </w:rPr>
              <w:t xml:space="preserve">Participants:</w:t>
            </w:r>
            <w:r w:rsidDel="00000000" w:rsidR="00000000" w:rsidRPr="00000000">
              <w:rPr>
                <w:rtl w:val="0"/>
              </w:rPr>
              <w:t xml:space="preserve"> Resource Providers, Commercial Providers from procurement framework from EOSC-Hub</w:t>
            </w:r>
          </w:p>
        </w:tc>
      </w:tr>
      <w:tr>
        <w:tc>
          <w:tcPr>
            <w:shd w:fill="2b9598" w:val="clear"/>
          </w:tcPr>
          <w:p w:rsidR="00000000" w:rsidDel="00000000" w:rsidP="00000000" w:rsidRDefault="00000000" w:rsidRPr="00000000" w14:paraId="000000C0">
            <w:pPr>
              <w:spacing w:after="0" w:line="276" w:lineRule="auto"/>
              <w:jc w:val="both"/>
              <w:rPr/>
            </w:pPr>
            <w:r w:rsidDel="00000000" w:rsidR="00000000" w:rsidRPr="00000000">
              <w:rPr>
                <w:color w:val="ffffff"/>
                <w:rtl w:val="0"/>
              </w:rPr>
              <w:t xml:space="preserve">Step 1a: Resource Application</w:t>
            </w:r>
            <w:r w:rsidDel="00000000" w:rsidR="00000000" w:rsidRPr="00000000">
              <w:rPr>
                <w:rtl w:val="0"/>
              </w:rPr>
            </w:r>
          </w:p>
        </w:tc>
      </w:tr>
      <w:tr>
        <w:tc>
          <w:tcPr/>
          <w:p w:rsidR="00000000" w:rsidDel="00000000" w:rsidP="00000000" w:rsidRDefault="00000000" w:rsidRPr="00000000" w14:paraId="000000C1">
            <w:pPr>
              <w:numPr>
                <w:ilvl w:val="0"/>
                <w:numId w:val="1"/>
              </w:numPr>
              <w:spacing w:after="0" w:line="276" w:lineRule="auto"/>
              <w:ind w:left="360"/>
              <w:jc w:val="both"/>
              <w:rPr>
                <w:rFonts w:ascii="Calibri" w:cs="Calibri" w:eastAsia="Calibri" w:hAnsi="Calibri"/>
                <w:i w:val="1"/>
              </w:rPr>
            </w:pPr>
            <w:r w:rsidDel="00000000" w:rsidR="00000000" w:rsidRPr="00000000">
              <w:rPr>
                <w:i w:val="1"/>
                <w:rtl w:val="0"/>
              </w:rPr>
              <w:t xml:space="preserve">Description:</w:t>
            </w:r>
            <w:r w:rsidDel="00000000" w:rsidR="00000000" w:rsidRPr="00000000">
              <w:rPr>
                <w:rtl w:val="0"/>
              </w:rPr>
              <w:t xml:space="preserve"> Resource Applicant initiates a Resource Allocation by submitting a resource request using the Resource Application Form, see Appendix 1. This information may be collected as part of the WP3 open call, or supplied by the WP1/2/9 resource allocation request.</w:t>
            </w:r>
            <w:r w:rsidDel="00000000" w:rsidR="00000000" w:rsidRPr="00000000">
              <w:rPr>
                <w:rtl w:val="0"/>
              </w:rPr>
            </w:r>
          </w:p>
          <w:p w:rsidR="00000000" w:rsidDel="00000000" w:rsidP="00000000" w:rsidRDefault="00000000" w:rsidRPr="00000000" w14:paraId="000000C2">
            <w:pPr>
              <w:spacing w:after="0" w:line="276" w:lineRule="auto"/>
              <w:ind w:left="360" w:firstLine="0"/>
              <w:jc w:val="both"/>
              <w:rPr/>
            </w:pPr>
            <w:r w:rsidDel="00000000" w:rsidR="00000000" w:rsidRPr="00000000">
              <w:rPr>
                <w:rtl w:val="0"/>
              </w:rPr>
              <w:t xml:space="preserve">The </w:t>
            </w:r>
            <w:r w:rsidDel="00000000" w:rsidR="00000000" w:rsidRPr="00000000">
              <w:rPr>
                <w:rtl w:val="0"/>
              </w:rPr>
              <w:t xml:space="preserve">Resource Application must include:</w:t>
            </w:r>
          </w:p>
          <w:p w:rsidR="00000000" w:rsidDel="00000000" w:rsidP="00000000" w:rsidRDefault="00000000" w:rsidRPr="00000000" w14:paraId="000000C3">
            <w:pPr>
              <w:numPr>
                <w:ilvl w:val="1"/>
                <w:numId w:val="1"/>
              </w:numPr>
              <w:spacing w:after="0" w:line="276" w:lineRule="auto"/>
              <w:ind w:left="1080" w:hanging="360"/>
              <w:jc w:val="both"/>
              <w:rPr>
                <w:rFonts w:ascii="Calibri" w:cs="Calibri" w:eastAsia="Calibri" w:hAnsi="Calibri"/>
              </w:rPr>
            </w:pPr>
            <w:r w:rsidDel="00000000" w:rsidR="00000000" w:rsidRPr="00000000">
              <w:rPr>
                <w:rtl w:val="0"/>
              </w:rPr>
              <w:t xml:space="preserve">Project title</w:t>
            </w:r>
          </w:p>
          <w:p w:rsidR="00000000" w:rsidDel="00000000" w:rsidP="00000000" w:rsidRDefault="00000000" w:rsidRPr="00000000" w14:paraId="000000C4">
            <w:pPr>
              <w:numPr>
                <w:ilvl w:val="1"/>
                <w:numId w:val="1"/>
              </w:numPr>
              <w:spacing w:after="0" w:line="276" w:lineRule="auto"/>
              <w:ind w:left="1080" w:hanging="360"/>
              <w:jc w:val="both"/>
              <w:rPr>
                <w:rFonts w:ascii="Calibri" w:cs="Calibri" w:eastAsia="Calibri" w:hAnsi="Calibri"/>
              </w:rPr>
            </w:pPr>
            <w:r w:rsidDel="00000000" w:rsidR="00000000" w:rsidRPr="00000000">
              <w:rPr>
                <w:rtl w:val="0"/>
              </w:rPr>
              <w:t xml:space="preserve">Name and contact information of the Resource Applicant</w:t>
            </w:r>
          </w:p>
          <w:p w:rsidR="00000000" w:rsidDel="00000000" w:rsidP="00000000" w:rsidRDefault="00000000" w:rsidRPr="00000000" w14:paraId="000000C5">
            <w:pPr>
              <w:numPr>
                <w:ilvl w:val="1"/>
                <w:numId w:val="1"/>
              </w:numPr>
              <w:spacing w:after="0" w:line="276" w:lineRule="auto"/>
              <w:ind w:left="1080" w:hanging="360"/>
              <w:jc w:val="both"/>
              <w:rPr>
                <w:rFonts w:ascii="Calibri" w:cs="Calibri" w:eastAsia="Calibri" w:hAnsi="Calibri"/>
              </w:rPr>
            </w:pPr>
            <w:r w:rsidDel="00000000" w:rsidR="00000000" w:rsidRPr="00000000">
              <w:rPr>
                <w:rtl w:val="0"/>
              </w:rPr>
              <w:t xml:space="preserve">Summary of the resource application request and purpose</w:t>
            </w:r>
          </w:p>
          <w:p w:rsidR="00000000" w:rsidDel="00000000" w:rsidP="00000000" w:rsidRDefault="00000000" w:rsidRPr="00000000" w14:paraId="000000C6">
            <w:pPr>
              <w:numPr>
                <w:ilvl w:val="1"/>
                <w:numId w:val="1"/>
              </w:numPr>
              <w:spacing w:after="0" w:line="276" w:lineRule="auto"/>
              <w:ind w:left="1080" w:hanging="360"/>
              <w:jc w:val="both"/>
              <w:rPr>
                <w:rFonts w:ascii="Calibri" w:cs="Calibri" w:eastAsia="Calibri" w:hAnsi="Calibri"/>
              </w:rPr>
            </w:pPr>
            <w:r w:rsidDel="00000000" w:rsidR="00000000" w:rsidRPr="00000000">
              <w:rPr>
                <w:rtl w:val="0"/>
              </w:rPr>
              <w:t xml:space="preserve">Description of the compute/data/service resource needed</w:t>
            </w:r>
          </w:p>
          <w:p w:rsidR="00000000" w:rsidDel="00000000" w:rsidP="00000000" w:rsidRDefault="00000000" w:rsidRPr="00000000" w14:paraId="000000C7">
            <w:pPr>
              <w:numPr>
                <w:ilvl w:val="1"/>
                <w:numId w:val="1"/>
              </w:numPr>
              <w:spacing w:after="0" w:line="276" w:lineRule="auto"/>
              <w:ind w:left="1080" w:hanging="360"/>
              <w:jc w:val="both"/>
              <w:rPr>
                <w:rFonts w:ascii="Calibri" w:cs="Calibri" w:eastAsia="Calibri" w:hAnsi="Calibri"/>
              </w:rPr>
            </w:pPr>
            <w:r w:rsidDel="00000000" w:rsidR="00000000" w:rsidRPr="00000000">
              <w:rPr>
                <w:rtl w:val="0"/>
              </w:rPr>
              <w:t xml:space="preserve">Description of the sensitivity classification of the data being processed</w:t>
            </w:r>
          </w:p>
          <w:p w:rsidR="00000000" w:rsidDel="00000000" w:rsidP="00000000" w:rsidRDefault="00000000" w:rsidRPr="00000000" w14:paraId="000000C8">
            <w:pPr>
              <w:numPr>
                <w:ilvl w:val="0"/>
                <w:numId w:val="1"/>
              </w:numPr>
              <w:spacing w:after="0" w:line="276" w:lineRule="auto"/>
              <w:ind w:left="360"/>
              <w:jc w:val="both"/>
              <w:rPr>
                <w:rFonts w:ascii="Calibri" w:cs="Calibri" w:eastAsia="Calibri" w:hAnsi="Calibri"/>
              </w:rPr>
            </w:pPr>
            <w:r w:rsidDel="00000000" w:rsidR="00000000" w:rsidRPr="00000000">
              <w:rPr>
                <w:i w:val="1"/>
                <w:rtl w:val="0"/>
              </w:rPr>
              <w:t xml:space="preserve">Participants:</w:t>
            </w:r>
            <w:r w:rsidDel="00000000" w:rsidR="00000000" w:rsidRPr="00000000">
              <w:rPr>
                <w:rtl w:val="0"/>
              </w:rPr>
              <w:t xml:space="preserve"> Resource Applicant</w:t>
            </w:r>
          </w:p>
        </w:tc>
      </w:tr>
      <w:tr>
        <w:tc>
          <w:tcPr>
            <w:shd w:fill="2b9598" w:val="clear"/>
          </w:tcPr>
          <w:p w:rsidR="00000000" w:rsidDel="00000000" w:rsidP="00000000" w:rsidRDefault="00000000" w:rsidRPr="00000000" w14:paraId="000000C9">
            <w:pPr>
              <w:spacing w:after="0" w:line="276" w:lineRule="auto"/>
              <w:jc w:val="both"/>
              <w:rPr>
                <w:i w:val="1"/>
              </w:rPr>
            </w:pPr>
            <w:r w:rsidDel="00000000" w:rsidR="00000000" w:rsidRPr="00000000">
              <w:rPr>
                <w:color w:val="ffffff"/>
                <w:rtl w:val="0"/>
              </w:rPr>
              <w:t xml:space="preserve">Step 1b: [Optional] Pre-Screening Technical Interview [3 days]</w:t>
            </w:r>
            <w:r w:rsidDel="00000000" w:rsidR="00000000" w:rsidRPr="00000000">
              <w:rPr>
                <w:rtl w:val="0"/>
              </w:rPr>
            </w:r>
          </w:p>
        </w:tc>
      </w:tr>
      <w:tr>
        <w:tc>
          <w:tcPr/>
          <w:p w:rsidR="00000000" w:rsidDel="00000000" w:rsidP="00000000" w:rsidRDefault="00000000" w:rsidRPr="00000000" w14:paraId="000000CA">
            <w:pPr>
              <w:numPr>
                <w:ilvl w:val="0"/>
                <w:numId w:val="1"/>
              </w:numPr>
              <w:spacing w:after="0" w:line="276" w:lineRule="auto"/>
              <w:ind w:left="360"/>
              <w:jc w:val="both"/>
              <w:rPr>
                <w:rFonts w:ascii="Calibri" w:cs="Calibri" w:eastAsia="Calibri" w:hAnsi="Calibri"/>
                <w:i w:val="1"/>
              </w:rPr>
            </w:pPr>
            <w:r w:rsidDel="00000000" w:rsidR="00000000" w:rsidRPr="00000000">
              <w:rPr>
                <w:i w:val="1"/>
                <w:rtl w:val="0"/>
              </w:rPr>
              <w:t xml:space="preserve">Description:</w:t>
            </w:r>
            <w:r w:rsidDel="00000000" w:rsidR="00000000" w:rsidRPr="00000000">
              <w:rPr>
                <w:rtl w:val="0"/>
              </w:rPr>
              <w:t xml:space="preserve"> A pre-screening technical interview will happen if the Resource </w:t>
            </w:r>
            <w:r w:rsidDel="00000000" w:rsidR="00000000" w:rsidRPr="00000000">
              <w:rPr>
                <w:rtl w:val="0"/>
              </w:rPr>
              <w:t xml:space="preserve">Applicant</w:t>
            </w:r>
            <w:r w:rsidDel="00000000" w:rsidR="00000000" w:rsidRPr="00000000">
              <w:rPr>
                <w:rtl w:val="0"/>
              </w:rPr>
              <w:t xml:space="preserve"> needs help to complete their application </w:t>
            </w:r>
            <w:r w:rsidDel="00000000" w:rsidR="00000000" w:rsidRPr="00000000">
              <w:rPr>
                <w:rtl w:val="0"/>
              </w:rPr>
              <w:t xml:space="preserve">because it needs</w:t>
            </w:r>
            <w:r w:rsidDel="00000000" w:rsidR="00000000" w:rsidRPr="00000000">
              <w:rPr>
                <w:rtl w:val="0"/>
              </w:rPr>
              <w:t xml:space="preserve"> clarifications to confirm the technical requirements, </w:t>
            </w:r>
            <w:r w:rsidDel="00000000" w:rsidR="00000000" w:rsidRPr="00000000">
              <w:rPr>
                <w:rtl w:val="0"/>
              </w:rPr>
              <w:t xml:space="preserve">including identification of support required for the proper utilisation of the resource.</w:t>
            </w:r>
            <w:r w:rsidDel="00000000" w:rsidR="00000000" w:rsidRPr="00000000">
              <w:rPr>
                <w:rtl w:val="0"/>
              </w:rPr>
            </w:r>
          </w:p>
          <w:p w:rsidR="00000000" w:rsidDel="00000000" w:rsidP="00000000" w:rsidRDefault="00000000" w:rsidRPr="00000000" w14:paraId="000000CB">
            <w:pPr>
              <w:spacing w:after="0" w:line="276" w:lineRule="auto"/>
              <w:ind w:left="360" w:firstLine="0"/>
              <w:jc w:val="both"/>
              <w:rPr>
                <w:i w:val="1"/>
              </w:rPr>
            </w:pPr>
            <w:r w:rsidDel="00000000" w:rsidR="00000000" w:rsidRPr="00000000">
              <w:rPr>
                <w:rtl w:val="0"/>
              </w:rPr>
              <w:t xml:space="preserve">Once the pre-screening technical interview is completed, the Resource Application is submitted. </w:t>
            </w:r>
            <w:r w:rsidDel="00000000" w:rsidR="00000000" w:rsidRPr="00000000">
              <w:rPr>
                <w:rtl w:val="0"/>
              </w:rPr>
            </w:r>
          </w:p>
          <w:p w:rsidR="00000000" w:rsidDel="00000000" w:rsidP="00000000" w:rsidRDefault="00000000" w:rsidRPr="00000000" w14:paraId="000000CC">
            <w:pPr>
              <w:numPr>
                <w:ilvl w:val="0"/>
                <w:numId w:val="1"/>
              </w:numPr>
              <w:spacing w:after="0" w:line="276" w:lineRule="auto"/>
              <w:ind w:left="360"/>
              <w:jc w:val="both"/>
              <w:rPr>
                <w:rFonts w:ascii="Calibri" w:cs="Calibri" w:eastAsia="Calibri" w:hAnsi="Calibri"/>
                <w:i w:val="1"/>
              </w:rPr>
            </w:pPr>
            <w:r w:rsidDel="00000000" w:rsidR="00000000" w:rsidRPr="00000000">
              <w:rPr>
                <w:i w:val="1"/>
                <w:rtl w:val="0"/>
              </w:rPr>
              <w:t xml:space="preserve">Participants:</w:t>
            </w:r>
            <w:r w:rsidDel="00000000" w:rsidR="00000000" w:rsidRPr="00000000">
              <w:rPr>
                <w:rtl w:val="0"/>
              </w:rPr>
              <w:t xml:space="preserve"> Resource Applicant, Assigned Technical Review Panel Members</w:t>
            </w:r>
            <w:r w:rsidDel="00000000" w:rsidR="00000000" w:rsidRPr="00000000">
              <w:rPr>
                <w:rtl w:val="0"/>
              </w:rPr>
            </w:r>
          </w:p>
        </w:tc>
      </w:tr>
      <w:tr>
        <w:tc>
          <w:tcPr>
            <w:shd w:fill="2b9598" w:val="clear"/>
          </w:tcPr>
          <w:p w:rsidR="00000000" w:rsidDel="00000000" w:rsidP="00000000" w:rsidRDefault="00000000" w:rsidRPr="00000000" w14:paraId="000000CD">
            <w:pPr>
              <w:spacing w:after="0" w:line="276" w:lineRule="auto"/>
              <w:jc w:val="both"/>
              <w:rPr/>
            </w:pPr>
            <w:bookmarkStart w:colFirst="0" w:colLast="0" w:name="_17dp8vu" w:id="10"/>
            <w:bookmarkEnd w:id="10"/>
            <w:r w:rsidDel="00000000" w:rsidR="00000000" w:rsidRPr="00000000">
              <w:rPr>
                <w:color w:val="ffffff"/>
                <w:rtl w:val="0"/>
              </w:rPr>
              <w:t xml:space="preserve">Step 2: Compliance Check [3 days]</w:t>
            </w:r>
            <w:r w:rsidDel="00000000" w:rsidR="00000000" w:rsidRPr="00000000">
              <w:rPr>
                <w:rtl w:val="0"/>
              </w:rPr>
            </w:r>
          </w:p>
        </w:tc>
      </w:tr>
      <w:tr>
        <w:tc>
          <w:tcPr/>
          <w:p w:rsidR="00000000" w:rsidDel="00000000" w:rsidP="00000000" w:rsidRDefault="00000000" w:rsidRPr="00000000" w14:paraId="000000CE">
            <w:pPr>
              <w:numPr>
                <w:ilvl w:val="0"/>
                <w:numId w:val="1"/>
              </w:numPr>
              <w:spacing w:after="0" w:line="276" w:lineRule="auto"/>
              <w:ind w:left="360"/>
              <w:jc w:val="both"/>
              <w:rPr>
                <w:rFonts w:ascii="Calibri" w:cs="Calibri" w:eastAsia="Calibri" w:hAnsi="Calibri"/>
                <w:i w:val="1"/>
              </w:rPr>
            </w:pPr>
            <w:r w:rsidDel="00000000" w:rsidR="00000000" w:rsidRPr="00000000">
              <w:rPr>
                <w:i w:val="1"/>
                <w:rtl w:val="0"/>
              </w:rPr>
              <w:t xml:space="preserve">Description:</w:t>
            </w:r>
            <w:r w:rsidDel="00000000" w:rsidR="00000000" w:rsidRPr="00000000">
              <w:rPr>
                <w:rtl w:val="0"/>
              </w:rPr>
              <w:t xml:space="preserve"> Once an application is received, the Compliance and Administrative Support Officer will check the completeness and compliance of each field in the Resource Application Form (see Appendix 1) even if provided through another application process (e.g. WP1/2/3/9) and contact the Resource Applicant to clarify any administrative issues.</w:t>
            </w:r>
          </w:p>
          <w:p w:rsidR="00000000" w:rsidDel="00000000" w:rsidP="00000000" w:rsidRDefault="00000000" w:rsidRPr="00000000" w14:paraId="000000CF">
            <w:pPr>
              <w:numPr>
                <w:ilvl w:val="0"/>
                <w:numId w:val="1"/>
              </w:numPr>
              <w:spacing w:after="0" w:line="276" w:lineRule="auto"/>
              <w:ind w:left="360"/>
              <w:jc w:val="both"/>
              <w:rPr>
                <w:rFonts w:ascii="Calibri" w:cs="Calibri" w:eastAsia="Calibri" w:hAnsi="Calibri"/>
              </w:rPr>
            </w:pPr>
            <w:r w:rsidDel="00000000" w:rsidR="00000000" w:rsidRPr="00000000">
              <w:rPr>
                <w:i w:val="1"/>
                <w:rtl w:val="0"/>
              </w:rPr>
              <w:t xml:space="preserve">Participants:</w:t>
            </w:r>
            <w:r w:rsidDel="00000000" w:rsidR="00000000" w:rsidRPr="00000000">
              <w:rPr>
                <w:rtl w:val="0"/>
              </w:rPr>
              <w:t xml:space="preserve"> Compliance and Administrative Support Officer</w:t>
            </w:r>
          </w:p>
        </w:tc>
      </w:tr>
      <w:tr>
        <w:tc>
          <w:tcPr>
            <w:shd w:fill="2b9598" w:val="clear"/>
          </w:tcPr>
          <w:p w:rsidR="00000000" w:rsidDel="00000000" w:rsidP="00000000" w:rsidRDefault="00000000" w:rsidRPr="00000000" w14:paraId="000000D0">
            <w:pPr>
              <w:spacing w:after="0" w:line="276" w:lineRule="auto"/>
              <w:jc w:val="both"/>
              <w:rPr/>
            </w:pPr>
            <w:bookmarkStart w:colFirst="0" w:colLast="0" w:name="_fjnr9uhyw1fm" w:id="11"/>
            <w:bookmarkEnd w:id="11"/>
            <w:r w:rsidDel="00000000" w:rsidR="00000000" w:rsidRPr="00000000">
              <w:rPr>
                <w:color w:val="ffffff"/>
                <w:rtl w:val="0"/>
              </w:rPr>
              <w:t xml:space="preserve">Step 3: Triage &amp; Technical Review [3 - 12 days]</w:t>
            </w:r>
            <w:r w:rsidDel="00000000" w:rsidR="00000000" w:rsidRPr="00000000">
              <w:rPr>
                <w:rtl w:val="0"/>
              </w:rPr>
            </w:r>
          </w:p>
        </w:tc>
      </w:tr>
      <w:tr>
        <w:tc>
          <w:tcPr/>
          <w:p w:rsidR="00000000" w:rsidDel="00000000" w:rsidP="00000000" w:rsidRDefault="00000000" w:rsidRPr="00000000" w14:paraId="000000D1">
            <w:pPr>
              <w:numPr>
                <w:ilvl w:val="0"/>
                <w:numId w:val="1"/>
              </w:numPr>
              <w:spacing w:after="0" w:line="276" w:lineRule="auto"/>
              <w:ind w:left="360"/>
              <w:jc w:val="both"/>
              <w:rPr>
                <w:rFonts w:ascii="Calibri" w:cs="Calibri" w:eastAsia="Calibri" w:hAnsi="Calibri"/>
                <w:i w:val="1"/>
              </w:rPr>
            </w:pPr>
            <w:r w:rsidDel="00000000" w:rsidR="00000000" w:rsidRPr="00000000">
              <w:rPr>
                <w:i w:val="1"/>
                <w:rtl w:val="0"/>
              </w:rPr>
              <w:t xml:space="preserve">Description:</w:t>
            </w:r>
            <w:r w:rsidDel="00000000" w:rsidR="00000000" w:rsidRPr="00000000">
              <w:rPr>
                <w:rtl w:val="0"/>
              </w:rPr>
              <w:t xml:space="preserve"> The assigned reviewers from the Technical Review Panel will evaluate the technical suitability and feasibility of the resource application using information provided during the </w:t>
            </w:r>
            <w:r w:rsidDel="00000000" w:rsidR="00000000" w:rsidRPr="00000000">
              <w:rPr>
                <w:rtl w:val="0"/>
              </w:rPr>
              <w:t xml:space="preserve">WP1/2/3/9 request process</w:t>
            </w:r>
            <w:r w:rsidDel="00000000" w:rsidR="00000000" w:rsidRPr="00000000">
              <w:rPr>
                <w:rtl w:val="0"/>
              </w:rPr>
              <w:t xml:space="preserve">. </w:t>
            </w:r>
            <w:r w:rsidDel="00000000" w:rsidR="00000000" w:rsidRPr="00000000">
              <w:rPr>
                <w:rtl w:val="0"/>
              </w:rPr>
              <w:t xml:space="preserve">If a pre-screening technical interview has not been performed during the application process, then the Compliance and Administrative Support Officer may organise a technical interview to help understand complex and/or incomplete applications.</w:t>
            </w:r>
            <w:r w:rsidDel="00000000" w:rsidR="00000000" w:rsidRPr="00000000">
              <w:rPr>
                <w:rtl w:val="0"/>
              </w:rPr>
              <w:t xml:space="preserve"> For applications who have undergone a pre-screening interview, the technical reviewer will ideally be drawn from one of the interviewers. In addition to the overall technical feasibility of the application the technical review must assess:</w:t>
            </w:r>
          </w:p>
          <w:p w:rsidR="00000000" w:rsidDel="00000000" w:rsidP="00000000" w:rsidRDefault="00000000" w:rsidRPr="00000000" w14:paraId="000000D2">
            <w:pPr>
              <w:numPr>
                <w:ilvl w:val="0"/>
                <w:numId w:val="8"/>
              </w:numPr>
              <w:spacing w:after="0" w:line="276" w:lineRule="auto"/>
              <w:ind w:left="720" w:hanging="360"/>
              <w:jc w:val="both"/>
              <w:rPr/>
            </w:pPr>
            <w:r w:rsidDel="00000000" w:rsidR="00000000" w:rsidRPr="00000000">
              <w:rPr>
                <w:rtl w:val="0"/>
              </w:rPr>
              <w:t xml:space="preserve">The human resources (type and quantity) needed to support the work from elsewhere in the project if sufficient technical competency is not available within the project team:</w:t>
            </w:r>
          </w:p>
          <w:p w:rsidR="00000000" w:rsidDel="00000000" w:rsidP="00000000" w:rsidRDefault="00000000" w:rsidRPr="00000000" w14:paraId="000000D3">
            <w:pPr>
              <w:numPr>
                <w:ilvl w:val="1"/>
                <w:numId w:val="1"/>
              </w:numPr>
              <w:spacing w:after="0" w:line="276" w:lineRule="auto"/>
              <w:ind w:left="1080" w:hanging="360"/>
              <w:jc w:val="both"/>
              <w:rPr>
                <w:rFonts w:ascii="Calibri" w:cs="Calibri" w:eastAsia="Calibri" w:hAnsi="Calibri"/>
              </w:rPr>
            </w:pPr>
            <w:r w:rsidDel="00000000" w:rsidR="00000000" w:rsidRPr="00000000">
              <w:rPr>
                <w:rtl w:val="0"/>
              </w:rPr>
              <w:t xml:space="preserve">Cloud Consultant (WP7)</w:t>
            </w:r>
          </w:p>
          <w:p w:rsidR="00000000" w:rsidDel="00000000" w:rsidP="00000000" w:rsidRDefault="00000000" w:rsidRPr="00000000" w14:paraId="000000D4">
            <w:pPr>
              <w:numPr>
                <w:ilvl w:val="1"/>
                <w:numId w:val="1"/>
              </w:numPr>
              <w:spacing w:after="0" w:line="276" w:lineRule="auto"/>
              <w:ind w:left="1080" w:hanging="360"/>
              <w:jc w:val="both"/>
              <w:rPr>
                <w:rFonts w:ascii="Calibri" w:cs="Calibri" w:eastAsia="Calibri" w:hAnsi="Calibri"/>
              </w:rPr>
            </w:pPr>
            <w:r w:rsidDel="00000000" w:rsidR="00000000" w:rsidRPr="00000000">
              <w:rPr>
                <w:rtl w:val="0"/>
              </w:rPr>
              <w:t xml:space="preserve">Platform Consultant (WP2)</w:t>
            </w:r>
          </w:p>
          <w:p w:rsidR="00000000" w:rsidDel="00000000" w:rsidP="00000000" w:rsidRDefault="00000000" w:rsidRPr="00000000" w14:paraId="000000D5">
            <w:pPr>
              <w:numPr>
                <w:ilvl w:val="1"/>
                <w:numId w:val="1"/>
              </w:numPr>
              <w:spacing w:after="0" w:line="276" w:lineRule="auto"/>
              <w:ind w:left="1080" w:hanging="360"/>
              <w:jc w:val="both"/>
              <w:rPr>
                <w:rFonts w:ascii="Calibri" w:cs="Calibri" w:eastAsia="Calibri" w:hAnsi="Calibri"/>
              </w:rPr>
            </w:pPr>
            <w:r w:rsidDel="00000000" w:rsidR="00000000" w:rsidRPr="00000000">
              <w:rPr>
                <w:rtl w:val="0"/>
              </w:rPr>
              <w:t xml:space="preserve">Security Consultant (WP5)</w:t>
            </w:r>
          </w:p>
          <w:p w:rsidR="00000000" w:rsidDel="00000000" w:rsidP="00000000" w:rsidRDefault="00000000" w:rsidRPr="00000000" w14:paraId="000000D6">
            <w:pPr>
              <w:numPr>
                <w:ilvl w:val="0"/>
                <w:numId w:val="1"/>
              </w:numPr>
              <w:spacing w:after="0" w:line="276" w:lineRule="auto"/>
              <w:ind w:left="283.46456692913375" w:firstLine="60"/>
              <w:jc w:val="both"/>
              <w:rPr>
                <w:rFonts w:ascii="Calibri" w:cs="Calibri" w:eastAsia="Calibri" w:hAnsi="Calibri"/>
                <w:i w:val="1"/>
              </w:rPr>
            </w:pPr>
            <w:r w:rsidDel="00000000" w:rsidR="00000000" w:rsidRPr="00000000">
              <w:rPr>
                <w:rtl w:val="0"/>
              </w:rPr>
              <w:t xml:space="preserve">The quantity of cloud resources needed to undertake the project:</w:t>
            </w:r>
          </w:p>
          <w:p w:rsidR="00000000" w:rsidDel="00000000" w:rsidP="00000000" w:rsidRDefault="00000000" w:rsidRPr="00000000" w14:paraId="000000D7">
            <w:pPr>
              <w:numPr>
                <w:ilvl w:val="1"/>
                <w:numId w:val="1"/>
              </w:numPr>
              <w:spacing w:after="0" w:line="276" w:lineRule="auto"/>
              <w:ind w:left="1080" w:hanging="360"/>
              <w:jc w:val="both"/>
              <w:rPr>
                <w:rFonts w:ascii="Calibri" w:cs="Calibri" w:eastAsia="Calibri" w:hAnsi="Calibri"/>
              </w:rPr>
            </w:pPr>
            <w:r w:rsidDel="00000000" w:rsidR="00000000" w:rsidRPr="00000000">
              <w:rPr>
                <w:i w:val="1"/>
                <w:rtl w:val="0"/>
              </w:rPr>
              <w:t xml:space="preserve">Fast Track Request – </w:t>
            </w:r>
            <w:r w:rsidDel="00000000" w:rsidR="00000000" w:rsidRPr="00000000">
              <w:rPr>
                <w:rtl w:val="0"/>
              </w:rPr>
              <w:t xml:space="preserve">Typically requests under €1,000 and deemed to be of low technical complexity and where the resource applicants have sufficient technical competency for success as determined by the technical review.</w:t>
            </w:r>
            <w:r w:rsidDel="00000000" w:rsidR="00000000" w:rsidRPr="00000000">
              <w:rPr>
                <w:rtl w:val="0"/>
              </w:rPr>
            </w:r>
          </w:p>
          <w:p w:rsidR="00000000" w:rsidDel="00000000" w:rsidP="00000000" w:rsidRDefault="00000000" w:rsidRPr="00000000" w14:paraId="000000D8">
            <w:pPr>
              <w:numPr>
                <w:ilvl w:val="1"/>
                <w:numId w:val="1"/>
              </w:numPr>
              <w:spacing w:after="0" w:line="276" w:lineRule="auto"/>
              <w:ind w:left="1080" w:hanging="360"/>
              <w:jc w:val="both"/>
              <w:rPr>
                <w:rFonts w:ascii="Calibri" w:cs="Calibri" w:eastAsia="Calibri" w:hAnsi="Calibri"/>
                <w:i w:val="1"/>
              </w:rPr>
            </w:pPr>
            <w:r w:rsidDel="00000000" w:rsidR="00000000" w:rsidRPr="00000000">
              <w:rPr>
                <w:i w:val="1"/>
                <w:rtl w:val="0"/>
              </w:rPr>
              <w:t xml:space="preserve">Medium Requests</w:t>
            </w:r>
            <w:r w:rsidDel="00000000" w:rsidR="00000000" w:rsidRPr="00000000">
              <w:rPr>
                <w:rtl w:val="0"/>
              </w:rPr>
              <w:t xml:space="preserve"> – Typically requests above €1,000 and under €10,000 and deemed to be of medium technical complexity or needing additional technical expertise to succeed as determined by </w:t>
            </w:r>
            <w:r w:rsidDel="00000000" w:rsidR="00000000" w:rsidRPr="00000000">
              <w:rPr>
                <w:rtl w:val="0"/>
              </w:rPr>
              <w:t xml:space="preserve">the technical</w:t>
            </w:r>
            <w:r w:rsidDel="00000000" w:rsidR="00000000" w:rsidRPr="00000000">
              <w:rPr>
                <w:rtl w:val="0"/>
              </w:rPr>
              <w:t xml:space="preserve"> review.</w:t>
            </w:r>
          </w:p>
          <w:p w:rsidR="00000000" w:rsidDel="00000000" w:rsidP="00000000" w:rsidRDefault="00000000" w:rsidRPr="00000000" w14:paraId="000000D9">
            <w:pPr>
              <w:numPr>
                <w:ilvl w:val="1"/>
                <w:numId w:val="1"/>
              </w:numPr>
              <w:spacing w:after="0" w:line="276" w:lineRule="auto"/>
              <w:ind w:left="1080" w:hanging="360"/>
              <w:jc w:val="both"/>
              <w:rPr>
                <w:rFonts w:ascii="Calibri" w:cs="Calibri" w:eastAsia="Calibri" w:hAnsi="Calibri"/>
                <w:i w:val="1"/>
              </w:rPr>
            </w:pPr>
            <w:r w:rsidDel="00000000" w:rsidR="00000000" w:rsidRPr="00000000">
              <w:rPr>
                <w:i w:val="1"/>
                <w:rtl w:val="0"/>
              </w:rPr>
              <w:t xml:space="preserve">Large Requests - </w:t>
            </w:r>
            <w:r w:rsidDel="00000000" w:rsidR="00000000" w:rsidRPr="00000000">
              <w:rPr>
                <w:rtl w:val="0"/>
              </w:rPr>
              <w:t xml:space="preserve">Typically requests above €10,000 and deemed to be of large technical complexity or needing additional technical expertise to succeed as determined by the Technical review.</w:t>
            </w:r>
          </w:p>
        </w:tc>
      </w:tr>
      <w:tr>
        <w:tc>
          <w:tcPr>
            <w:shd w:fill="2b9598" w:val="clear"/>
          </w:tcPr>
          <w:p w:rsidR="00000000" w:rsidDel="00000000" w:rsidP="00000000" w:rsidRDefault="00000000" w:rsidRPr="00000000" w14:paraId="000000DA">
            <w:pPr>
              <w:spacing w:after="0" w:line="276" w:lineRule="auto"/>
              <w:jc w:val="both"/>
              <w:rPr/>
            </w:pPr>
            <w:bookmarkStart w:colFirst="0" w:colLast="0" w:name="_1ksv4uv" w:id="12"/>
            <w:bookmarkEnd w:id="12"/>
            <w:r w:rsidDel="00000000" w:rsidR="00000000" w:rsidRPr="00000000">
              <w:rPr>
                <w:color w:val="ffffff"/>
                <w:rtl w:val="0"/>
              </w:rPr>
              <w:t xml:space="preserve">Step 4: Resource Allocation Review [3 - 12 days]</w:t>
            </w:r>
            <w:r w:rsidDel="00000000" w:rsidR="00000000" w:rsidRPr="00000000">
              <w:rPr>
                <w:rtl w:val="0"/>
              </w:rPr>
            </w:r>
          </w:p>
        </w:tc>
      </w:tr>
      <w:tr>
        <w:tc>
          <w:tcPr/>
          <w:p w:rsidR="00000000" w:rsidDel="00000000" w:rsidP="00000000" w:rsidRDefault="00000000" w:rsidRPr="00000000" w14:paraId="000000DB">
            <w:pPr>
              <w:numPr>
                <w:ilvl w:val="0"/>
                <w:numId w:val="1"/>
              </w:numPr>
              <w:spacing w:after="0" w:line="276" w:lineRule="auto"/>
              <w:ind w:left="360"/>
              <w:jc w:val="both"/>
              <w:rPr>
                <w:rFonts w:ascii="Calibri" w:cs="Calibri" w:eastAsia="Calibri" w:hAnsi="Calibri"/>
                <w:i w:val="1"/>
                <w:sz w:val="21"/>
                <w:szCs w:val="21"/>
              </w:rPr>
            </w:pPr>
            <w:r w:rsidDel="00000000" w:rsidR="00000000" w:rsidRPr="00000000">
              <w:rPr>
                <w:i w:val="1"/>
                <w:rtl w:val="0"/>
              </w:rPr>
              <w:t xml:space="preserve">Description:</w:t>
            </w:r>
            <w:r w:rsidDel="00000000" w:rsidR="00000000" w:rsidRPr="00000000">
              <w:rPr>
                <w:rtl w:val="0"/>
              </w:rPr>
              <w:t xml:space="preserve"> The Resource Allocation Committee (RAC) will evaluate the technical suitability and feasibility of the resource application based upon the technical review and attempt to match the resource application requirements with the available Resource Providers (RPs) drawing on those in the EOSC Marketplace.</w:t>
            </w:r>
            <w:r w:rsidDel="00000000" w:rsidR="00000000" w:rsidRPr="00000000">
              <w:rPr>
                <w:sz w:val="21"/>
                <w:szCs w:val="21"/>
                <w:rtl w:val="0"/>
              </w:rPr>
              <w:t xml:space="preserve"> </w:t>
            </w:r>
            <w:r w:rsidDel="00000000" w:rsidR="00000000" w:rsidRPr="00000000">
              <w:rPr>
                <w:rtl w:val="0"/>
              </w:rPr>
              <w:t xml:space="preserve">The RAC will attempt to match the request with resource providers in the following sequence:</w:t>
            </w:r>
            <w:r w:rsidDel="00000000" w:rsidR="00000000" w:rsidRPr="00000000">
              <w:rPr>
                <w:rtl w:val="0"/>
              </w:rPr>
            </w:r>
          </w:p>
          <w:p w:rsidR="00000000" w:rsidDel="00000000" w:rsidP="00000000" w:rsidRDefault="00000000" w:rsidRPr="00000000" w14:paraId="000000DC">
            <w:pPr>
              <w:numPr>
                <w:ilvl w:val="1"/>
                <w:numId w:val="1"/>
              </w:numPr>
              <w:spacing w:after="0" w:line="276" w:lineRule="auto"/>
              <w:ind w:left="1080" w:hanging="360"/>
              <w:jc w:val="both"/>
              <w:rPr>
                <w:rFonts w:ascii="Calibri" w:cs="Calibri" w:eastAsia="Calibri" w:hAnsi="Calibri"/>
                <w:i w:val="1"/>
                <w:sz w:val="21"/>
                <w:szCs w:val="21"/>
              </w:rPr>
            </w:pPr>
            <w:bookmarkStart w:colFirst="0" w:colLast="0" w:name="_44sinio" w:id="13"/>
            <w:bookmarkEnd w:id="13"/>
            <w:r w:rsidDel="00000000" w:rsidR="00000000" w:rsidRPr="00000000">
              <w:rPr>
                <w:rtl w:val="0"/>
              </w:rPr>
              <w:t xml:space="preserve">Partner Resource Providers – The RAC will attempt to obtain offers from at least two partner RPs to reasonably match the request requirements both in terms of capacity and capability. If successful, the service offers are made back to the Resource Applicant (RA), alternatively the RAC continues with the next tier of RPs. </w:t>
            </w:r>
            <w:r w:rsidDel="00000000" w:rsidR="00000000" w:rsidRPr="00000000">
              <w:rPr>
                <w:rtl w:val="0"/>
              </w:rPr>
            </w:r>
          </w:p>
          <w:p w:rsidR="00000000" w:rsidDel="00000000" w:rsidP="00000000" w:rsidRDefault="00000000" w:rsidRPr="00000000" w14:paraId="000000DD">
            <w:pPr>
              <w:numPr>
                <w:ilvl w:val="1"/>
                <w:numId w:val="1"/>
              </w:numPr>
              <w:spacing w:after="0" w:line="276" w:lineRule="auto"/>
              <w:ind w:left="1080" w:hanging="360"/>
              <w:jc w:val="both"/>
              <w:rPr>
                <w:rFonts w:ascii="Calibri" w:cs="Calibri" w:eastAsia="Calibri" w:hAnsi="Calibri"/>
                <w:i w:val="1"/>
                <w:sz w:val="21"/>
                <w:szCs w:val="21"/>
              </w:rPr>
            </w:pPr>
            <w:bookmarkStart w:colFirst="0" w:colLast="0" w:name="_2jxsxqh" w:id="14"/>
            <w:bookmarkEnd w:id="14"/>
            <w:r w:rsidDel="00000000" w:rsidR="00000000" w:rsidRPr="00000000">
              <w:rPr>
                <w:sz w:val="21"/>
                <w:szCs w:val="21"/>
                <w:rtl w:val="0"/>
              </w:rPr>
              <w:t xml:space="preserve">Third-Party Resource Providers – The</w:t>
            </w:r>
            <w:r w:rsidDel="00000000" w:rsidR="00000000" w:rsidRPr="00000000">
              <w:rPr>
                <w:rtl w:val="0"/>
              </w:rPr>
              <w:t xml:space="preserve"> RAC will attempt to obtain reasonable offers from at least two linked third-party RPs to reasonably match the request requirements both in terms of capacity and capability. If successful, the offers are made back to the RA, alternatively  the RAC continues with the next tier of RPs.</w:t>
            </w:r>
            <w:r w:rsidDel="00000000" w:rsidR="00000000" w:rsidRPr="00000000">
              <w:rPr>
                <w:rtl w:val="0"/>
              </w:rPr>
            </w:r>
          </w:p>
          <w:p w:rsidR="00000000" w:rsidDel="00000000" w:rsidP="00000000" w:rsidRDefault="00000000" w:rsidRPr="00000000" w14:paraId="000000DE">
            <w:pPr>
              <w:numPr>
                <w:ilvl w:val="1"/>
                <w:numId w:val="1"/>
              </w:numPr>
              <w:spacing w:after="0" w:line="276" w:lineRule="auto"/>
              <w:ind w:left="1080" w:hanging="360"/>
              <w:jc w:val="both"/>
              <w:rPr>
                <w:rFonts w:ascii="Calibri" w:cs="Calibri" w:eastAsia="Calibri" w:hAnsi="Calibri"/>
                <w:i w:val="1"/>
                <w:sz w:val="21"/>
                <w:szCs w:val="21"/>
              </w:rPr>
            </w:pPr>
            <w:r w:rsidDel="00000000" w:rsidR="00000000" w:rsidRPr="00000000">
              <w:rPr>
                <w:sz w:val="21"/>
                <w:szCs w:val="21"/>
                <w:rtl w:val="0"/>
              </w:rPr>
              <w:t xml:space="preserve">Commercial Resource Providers – The</w:t>
            </w:r>
            <w:r w:rsidDel="00000000" w:rsidR="00000000" w:rsidRPr="00000000">
              <w:rPr>
                <w:rtl w:val="0"/>
              </w:rPr>
              <w:t xml:space="preserve"> RAC will attempt to obtain reasonable offers from at least two commercial RPs to match the request requirements. This negotiation will follow the resource procurement framework followed in HNSciCloud/OCRE. If successful, the offers are made back to the resource applicant, alternatively  the RAC rejects the application due to the unavailability of suitable resource providers.</w:t>
            </w:r>
            <w:r w:rsidDel="00000000" w:rsidR="00000000" w:rsidRPr="00000000">
              <w:rPr>
                <w:rtl w:val="0"/>
              </w:rPr>
            </w:r>
          </w:p>
          <w:p w:rsidR="00000000" w:rsidDel="00000000" w:rsidP="00000000" w:rsidRDefault="00000000" w:rsidRPr="00000000" w14:paraId="000000DF">
            <w:pPr>
              <w:spacing w:after="0" w:line="276" w:lineRule="auto"/>
              <w:ind w:left="360"/>
              <w:jc w:val="both"/>
              <w:rPr>
                <w:i w:val="1"/>
              </w:rPr>
            </w:pPr>
            <w:r w:rsidDel="00000000" w:rsidR="00000000" w:rsidRPr="00000000">
              <w:rPr>
                <w:rtl w:val="0"/>
              </w:rPr>
              <w:t xml:space="preserve">The resource allocation process may result in the following actions:</w:t>
            </w:r>
            <w:r w:rsidDel="00000000" w:rsidR="00000000" w:rsidRPr="00000000">
              <w:rPr>
                <w:rtl w:val="0"/>
              </w:rPr>
            </w:r>
          </w:p>
          <w:p w:rsidR="00000000" w:rsidDel="00000000" w:rsidP="00000000" w:rsidRDefault="00000000" w:rsidRPr="00000000" w14:paraId="000000E0">
            <w:pPr>
              <w:numPr>
                <w:ilvl w:val="1"/>
                <w:numId w:val="1"/>
              </w:numPr>
              <w:spacing w:after="0" w:line="276" w:lineRule="auto"/>
              <w:ind w:left="1080" w:hanging="360"/>
              <w:jc w:val="both"/>
              <w:rPr>
                <w:rFonts w:ascii="Calibri" w:cs="Calibri" w:eastAsia="Calibri" w:hAnsi="Calibri"/>
                <w:i w:val="1"/>
              </w:rPr>
            </w:pPr>
            <w:r w:rsidDel="00000000" w:rsidR="00000000" w:rsidRPr="00000000">
              <w:rPr>
                <w:rtl w:val="0"/>
              </w:rPr>
              <w:t xml:space="preserve">Offer: The RAC provides two or more offers to the RA as the proposed work is seen to be feasible and appropriate human resources are available (either from the resource applicant or through additional technical consultants within the project)</w:t>
            </w:r>
            <w:r w:rsidDel="00000000" w:rsidR="00000000" w:rsidRPr="00000000">
              <w:rPr>
                <w:rtl w:val="0"/>
              </w:rPr>
            </w:r>
          </w:p>
          <w:p w:rsidR="00000000" w:rsidDel="00000000" w:rsidP="00000000" w:rsidRDefault="00000000" w:rsidRPr="00000000" w14:paraId="000000E1">
            <w:pPr>
              <w:numPr>
                <w:ilvl w:val="1"/>
                <w:numId w:val="1"/>
              </w:numPr>
              <w:spacing w:after="0" w:line="276" w:lineRule="auto"/>
              <w:ind w:left="1080" w:hanging="360"/>
              <w:jc w:val="both"/>
              <w:rPr>
                <w:rFonts w:ascii="Calibri" w:cs="Calibri" w:eastAsia="Calibri" w:hAnsi="Calibri"/>
                <w:i w:val="1"/>
              </w:rPr>
            </w:pPr>
            <w:r w:rsidDel="00000000" w:rsidR="00000000" w:rsidRPr="00000000">
              <w:rPr>
                <w:rtl w:val="0"/>
              </w:rPr>
              <w:t xml:space="preserve">Partial: The RAC decides that the application only partially meets the technical suitability or feasibility based on the quantity of cloud requested or the lack of appropriate human resources in the applicant’s team or the project to support the work. The RAC may decide to continue the negotiation or require a revised application to be resubmitted.</w:t>
            </w:r>
          </w:p>
          <w:p w:rsidR="00000000" w:rsidDel="00000000" w:rsidP="00000000" w:rsidRDefault="00000000" w:rsidRPr="00000000" w14:paraId="000000E2">
            <w:pPr>
              <w:numPr>
                <w:ilvl w:val="1"/>
                <w:numId w:val="1"/>
              </w:numPr>
              <w:spacing w:after="0" w:line="276" w:lineRule="auto"/>
              <w:ind w:left="1080" w:hanging="360"/>
              <w:jc w:val="both"/>
              <w:rPr>
                <w:rFonts w:ascii="Calibri" w:cs="Calibri" w:eastAsia="Calibri" w:hAnsi="Calibri"/>
                <w:i w:val="1"/>
              </w:rPr>
            </w:pPr>
            <w:r w:rsidDel="00000000" w:rsidR="00000000" w:rsidRPr="00000000">
              <w:rPr>
                <w:i w:val="1"/>
                <w:rtl w:val="0"/>
              </w:rPr>
              <w:t xml:space="preserve">Reject:</w:t>
            </w:r>
            <w:r w:rsidDel="00000000" w:rsidR="00000000" w:rsidRPr="00000000">
              <w:rPr>
                <w:rtl w:val="0"/>
              </w:rPr>
              <w:t xml:space="preserve"> The RAC rejects the application due to the unavailability and suitability of the RPs, the lack of appropriate human resources to assure the success of the project or the quantity of requested resources are beyond that can be offered to a single activity due to their cost. A new submission could be made following substantial revision.</w:t>
            </w:r>
          </w:p>
          <w:p w:rsidR="00000000" w:rsidDel="00000000" w:rsidP="00000000" w:rsidRDefault="00000000" w:rsidRPr="00000000" w14:paraId="000000E3">
            <w:pPr>
              <w:numPr>
                <w:ilvl w:val="0"/>
                <w:numId w:val="1"/>
              </w:numPr>
              <w:spacing w:after="0" w:line="276" w:lineRule="auto"/>
              <w:ind w:left="360"/>
              <w:jc w:val="both"/>
              <w:rPr>
                <w:rFonts w:ascii="Calibri" w:cs="Calibri" w:eastAsia="Calibri" w:hAnsi="Calibri"/>
              </w:rPr>
            </w:pPr>
            <w:r w:rsidDel="00000000" w:rsidR="00000000" w:rsidRPr="00000000">
              <w:rPr>
                <w:i w:val="1"/>
                <w:rtl w:val="0"/>
              </w:rPr>
              <w:t xml:space="preserve">Participants:</w:t>
            </w:r>
            <w:r w:rsidDel="00000000" w:rsidR="00000000" w:rsidRPr="00000000">
              <w:rPr>
                <w:rtl w:val="0"/>
              </w:rPr>
              <w:t xml:space="preserve"> Resource Allocation Process Owner, Compliance and Administrative Support Officer, Resource Allocation Committee, Members of WP1, WP3 and WP9</w:t>
            </w:r>
          </w:p>
        </w:tc>
      </w:tr>
      <w:tr>
        <w:tc>
          <w:tcPr>
            <w:shd w:fill="2b9598" w:val="clear"/>
          </w:tcPr>
          <w:p w:rsidR="00000000" w:rsidDel="00000000" w:rsidP="00000000" w:rsidRDefault="00000000" w:rsidRPr="00000000" w14:paraId="000000E4">
            <w:pPr>
              <w:spacing w:after="0" w:line="276" w:lineRule="auto"/>
              <w:jc w:val="both"/>
              <w:rPr>
                <w:i w:val="1"/>
              </w:rPr>
            </w:pPr>
            <w:r w:rsidDel="00000000" w:rsidR="00000000" w:rsidRPr="00000000">
              <w:rPr>
                <w:color w:val="ffffff"/>
                <w:rtl w:val="0"/>
              </w:rPr>
              <w:t xml:space="preserve">Step 5: Fast-Track Resource Allocation [3 days]</w:t>
            </w:r>
            <w:r w:rsidDel="00000000" w:rsidR="00000000" w:rsidRPr="00000000">
              <w:rPr>
                <w:rtl w:val="0"/>
              </w:rPr>
            </w:r>
          </w:p>
        </w:tc>
      </w:tr>
      <w:tr>
        <w:tc>
          <w:tcPr/>
          <w:p w:rsidR="00000000" w:rsidDel="00000000" w:rsidP="00000000" w:rsidRDefault="00000000" w:rsidRPr="00000000" w14:paraId="000000E5">
            <w:pPr>
              <w:numPr>
                <w:ilvl w:val="0"/>
                <w:numId w:val="1"/>
              </w:numPr>
              <w:spacing w:after="0" w:line="276" w:lineRule="auto"/>
              <w:ind w:left="360"/>
              <w:jc w:val="both"/>
              <w:rPr>
                <w:rFonts w:ascii="Calibri" w:cs="Calibri" w:eastAsia="Calibri" w:hAnsi="Calibri"/>
                <w:i w:val="1"/>
                <w:sz w:val="24"/>
                <w:szCs w:val="24"/>
              </w:rPr>
            </w:pPr>
            <w:r w:rsidDel="00000000" w:rsidR="00000000" w:rsidRPr="00000000">
              <w:rPr>
                <w:i w:val="1"/>
                <w:rtl w:val="0"/>
              </w:rPr>
              <w:t xml:space="preserve">Description:</w:t>
            </w:r>
            <w:r w:rsidDel="00000000" w:rsidR="00000000" w:rsidRPr="00000000">
              <w:rPr>
                <w:rtl w:val="0"/>
              </w:rPr>
              <w:t xml:space="preserve"> If, following the compliance review and triage step, it is determined that the resource application is small (&lt;=€1,000 and low technical complexity) as per the technical review, then a fast-track allocation of resources is provided subject to resource availability. Resource applications classed as ‘Fast Track Requests’ will be actioned by the Resource Allocation Process Owner outside of any meeting of the Resource Allocation Committee.</w:t>
            </w:r>
            <w:r w:rsidDel="00000000" w:rsidR="00000000" w:rsidRPr="00000000">
              <w:rPr>
                <w:rtl w:val="0"/>
              </w:rPr>
            </w:r>
          </w:p>
          <w:p w:rsidR="00000000" w:rsidDel="00000000" w:rsidP="00000000" w:rsidRDefault="00000000" w:rsidRPr="00000000" w14:paraId="000000E6">
            <w:pPr>
              <w:numPr>
                <w:ilvl w:val="0"/>
                <w:numId w:val="1"/>
              </w:numPr>
              <w:spacing w:after="0" w:line="276" w:lineRule="auto"/>
              <w:ind w:left="360"/>
              <w:jc w:val="both"/>
              <w:rPr>
                <w:rFonts w:ascii="Calibri" w:cs="Calibri" w:eastAsia="Calibri" w:hAnsi="Calibri"/>
                <w:i w:val="1"/>
              </w:rPr>
            </w:pPr>
            <w:r w:rsidDel="00000000" w:rsidR="00000000" w:rsidRPr="00000000">
              <w:rPr>
                <w:i w:val="1"/>
                <w:rtl w:val="0"/>
              </w:rPr>
              <w:t xml:space="preserve">Participants:</w:t>
            </w:r>
            <w:r w:rsidDel="00000000" w:rsidR="00000000" w:rsidRPr="00000000">
              <w:rPr>
                <w:rtl w:val="0"/>
              </w:rPr>
              <w:t xml:space="preserve"> Resource Allocation Process Owner</w:t>
            </w:r>
            <w:r w:rsidDel="00000000" w:rsidR="00000000" w:rsidRPr="00000000">
              <w:rPr>
                <w:rtl w:val="0"/>
              </w:rPr>
            </w:r>
          </w:p>
        </w:tc>
      </w:tr>
      <w:tr>
        <w:tc>
          <w:tcPr>
            <w:shd w:fill="2b9598" w:val="clear"/>
          </w:tcPr>
          <w:p w:rsidR="00000000" w:rsidDel="00000000" w:rsidP="00000000" w:rsidRDefault="00000000" w:rsidRPr="00000000" w14:paraId="000000E7">
            <w:pPr>
              <w:spacing w:after="0" w:line="276" w:lineRule="auto"/>
              <w:jc w:val="both"/>
              <w:rPr/>
            </w:pPr>
            <w:bookmarkStart w:colFirst="0" w:colLast="0" w:name="_z337ya" w:id="15"/>
            <w:bookmarkEnd w:id="15"/>
            <w:r w:rsidDel="00000000" w:rsidR="00000000" w:rsidRPr="00000000">
              <w:rPr>
                <w:color w:val="ffffff"/>
                <w:rtl w:val="0"/>
              </w:rPr>
              <w:t xml:space="preserve">Step 6: Notify Participants [2 days]</w:t>
            </w:r>
            <w:r w:rsidDel="00000000" w:rsidR="00000000" w:rsidRPr="00000000">
              <w:rPr>
                <w:rtl w:val="0"/>
              </w:rPr>
            </w:r>
          </w:p>
        </w:tc>
      </w:tr>
      <w:tr>
        <w:tc>
          <w:tcPr/>
          <w:p w:rsidR="00000000" w:rsidDel="00000000" w:rsidP="00000000" w:rsidRDefault="00000000" w:rsidRPr="00000000" w14:paraId="000000E8">
            <w:pPr>
              <w:numPr>
                <w:ilvl w:val="0"/>
                <w:numId w:val="4"/>
              </w:numPr>
              <w:spacing w:after="0" w:line="276" w:lineRule="auto"/>
              <w:ind w:left="360"/>
              <w:jc w:val="both"/>
              <w:rPr>
                <w:rFonts w:ascii="Calibri" w:cs="Calibri" w:eastAsia="Calibri" w:hAnsi="Calibri"/>
                <w:i w:val="1"/>
              </w:rPr>
            </w:pPr>
            <w:r w:rsidDel="00000000" w:rsidR="00000000" w:rsidRPr="00000000">
              <w:rPr>
                <w:i w:val="1"/>
                <w:rtl w:val="0"/>
              </w:rPr>
              <w:t xml:space="preserve">Description:</w:t>
            </w:r>
            <w:r w:rsidDel="00000000" w:rsidR="00000000" w:rsidRPr="00000000">
              <w:rPr>
                <w:rtl w:val="0"/>
              </w:rPr>
              <w:t xml:space="preserve"> Notify the results of the allocation process (offer) to the Resource Providers and Resource Applicants by email or by other means</w:t>
            </w:r>
            <w:r w:rsidDel="00000000" w:rsidR="00000000" w:rsidRPr="00000000">
              <w:rPr>
                <w:rtl w:val="0"/>
              </w:rPr>
            </w:r>
          </w:p>
          <w:p w:rsidR="00000000" w:rsidDel="00000000" w:rsidP="00000000" w:rsidRDefault="00000000" w:rsidRPr="00000000" w14:paraId="000000E9">
            <w:pPr>
              <w:numPr>
                <w:ilvl w:val="0"/>
                <w:numId w:val="4"/>
              </w:numPr>
              <w:spacing w:after="0" w:line="276" w:lineRule="auto"/>
              <w:ind w:left="360"/>
              <w:jc w:val="both"/>
              <w:rPr>
                <w:rFonts w:ascii="Calibri" w:cs="Calibri" w:eastAsia="Calibri" w:hAnsi="Calibri"/>
                <w:i w:val="1"/>
              </w:rPr>
            </w:pPr>
            <w:r w:rsidDel="00000000" w:rsidR="00000000" w:rsidRPr="00000000">
              <w:rPr>
                <w:i w:val="1"/>
                <w:rtl w:val="0"/>
              </w:rPr>
              <w:t xml:space="preserve">Participants:</w:t>
            </w:r>
            <w:r w:rsidDel="00000000" w:rsidR="00000000" w:rsidRPr="00000000">
              <w:rPr>
                <w:rtl w:val="0"/>
              </w:rPr>
              <w:t xml:space="preserve"> Resource Allocation Process Owner, Compliance and Administrative Support Officer</w:t>
            </w:r>
            <w:r w:rsidDel="00000000" w:rsidR="00000000" w:rsidRPr="00000000">
              <w:rPr>
                <w:rtl w:val="0"/>
              </w:rPr>
            </w:r>
          </w:p>
        </w:tc>
      </w:tr>
      <w:tr>
        <w:tc>
          <w:tcPr>
            <w:shd w:fill="2b9598" w:val="clear"/>
          </w:tcPr>
          <w:p w:rsidR="00000000" w:rsidDel="00000000" w:rsidP="00000000" w:rsidRDefault="00000000" w:rsidRPr="00000000" w14:paraId="000000EA">
            <w:pPr>
              <w:spacing w:after="0" w:line="276" w:lineRule="auto"/>
              <w:jc w:val="both"/>
              <w:rPr/>
            </w:pPr>
            <w:r w:rsidDel="00000000" w:rsidR="00000000" w:rsidRPr="00000000">
              <w:rPr>
                <w:color w:val="ffffff"/>
                <w:rtl w:val="0"/>
              </w:rPr>
              <w:t xml:space="preserve">Step 7a: Right to Appeal [2 days]</w:t>
            </w:r>
            <w:r w:rsidDel="00000000" w:rsidR="00000000" w:rsidRPr="00000000">
              <w:rPr>
                <w:rtl w:val="0"/>
              </w:rPr>
            </w:r>
          </w:p>
        </w:tc>
      </w:tr>
      <w:tr>
        <w:tc>
          <w:tcPr/>
          <w:p w:rsidR="00000000" w:rsidDel="00000000" w:rsidP="00000000" w:rsidRDefault="00000000" w:rsidRPr="00000000" w14:paraId="000000EB">
            <w:pPr>
              <w:numPr>
                <w:ilvl w:val="0"/>
                <w:numId w:val="4"/>
              </w:numPr>
              <w:spacing w:after="0" w:line="276" w:lineRule="auto"/>
              <w:ind w:left="360"/>
              <w:jc w:val="both"/>
              <w:rPr>
                <w:rFonts w:ascii="Calibri" w:cs="Calibri" w:eastAsia="Calibri" w:hAnsi="Calibri"/>
                <w:i w:val="1"/>
              </w:rPr>
            </w:pPr>
            <w:r w:rsidDel="00000000" w:rsidR="00000000" w:rsidRPr="00000000">
              <w:rPr>
                <w:i w:val="1"/>
                <w:rtl w:val="0"/>
              </w:rPr>
              <w:t xml:space="preserve">Description:</w:t>
            </w:r>
            <w:r w:rsidDel="00000000" w:rsidR="00000000" w:rsidRPr="00000000">
              <w:rPr>
                <w:rtl w:val="0"/>
              </w:rPr>
              <w:t xml:space="preserve"> The technical review appraisal will be provided to the Resource Applicant (RA) as feedback. If the application has been unsuccessful, the RA is able to appeal the review decision through the WP Leaders meeting.</w:t>
            </w:r>
            <w:r w:rsidDel="00000000" w:rsidR="00000000" w:rsidRPr="00000000">
              <w:rPr>
                <w:rtl w:val="0"/>
              </w:rPr>
            </w:r>
          </w:p>
          <w:p w:rsidR="00000000" w:rsidDel="00000000" w:rsidP="00000000" w:rsidRDefault="00000000" w:rsidRPr="00000000" w14:paraId="000000EC">
            <w:pPr>
              <w:numPr>
                <w:ilvl w:val="0"/>
                <w:numId w:val="4"/>
              </w:numPr>
              <w:spacing w:after="0" w:line="276" w:lineRule="auto"/>
              <w:ind w:left="360"/>
              <w:jc w:val="both"/>
              <w:rPr>
                <w:rFonts w:ascii="Calibri" w:cs="Calibri" w:eastAsia="Calibri" w:hAnsi="Calibri"/>
                <w:i w:val="1"/>
              </w:rPr>
            </w:pPr>
            <w:r w:rsidDel="00000000" w:rsidR="00000000" w:rsidRPr="00000000">
              <w:rPr>
                <w:i w:val="1"/>
                <w:rtl w:val="0"/>
              </w:rPr>
              <w:t xml:space="preserve">Participants:</w:t>
            </w:r>
            <w:r w:rsidDel="00000000" w:rsidR="00000000" w:rsidRPr="00000000">
              <w:rPr>
                <w:rtl w:val="0"/>
              </w:rPr>
              <w:t xml:space="preserve"> Resource Applicant</w:t>
            </w:r>
            <w:r w:rsidDel="00000000" w:rsidR="00000000" w:rsidRPr="00000000">
              <w:rPr>
                <w:rtl w:val="0"/>
              </w:rPr>
            </w:r>
          </w:p>
        </w:tc>
      </w:tr>
      <w:tr>
        <w:tc>
          <w:tcPr>
            <w:shd w:fill="2b9598" w:val="clear"/>
          </w:tcPr>
          <w:p w:rsidR="00000000" w:rsidDel="00000000" w:rsidP="00000000" w:rsidRDefault="00000000" w:rsidRPr="00000000" w14:paraId="000000ED">
            <w:pPr>
              <w:spacing w:after="0" w:line="276" w:lineRule="auto"/>
              <w:jc w:val="both"/>
              <w:rPr/>
            </w:pPr>
            <w:r w:rsidDel="00000000" w:rsidR="00000000" w:rsidRPr="00000000">
              <w:rPr>
                <w:color w:val="ffffff"/>
                <w:rtl w:val="0"/>
              </w:rPr>
              <w:t xml:space="preserve">Step 7b: Appeal response [2 days]</w:t>
            </w:r>
            <w:r w:rsidDel="00000000" w:rsidR="00000000" w:rsidRPr="00000000">
              <w:rPr>
                <w:rtl w:val="0"/>
              </w:rPr>
            </w:r>
          </w:p>
        </w:tc>
      </w:tr>
      <w:tr>
        <w:tc>
          <w:tcPr/>
          <w:p w:rsidR="00000000" w:rsidDel="00000000" w:rsidP="00000000" w:rsidRDefault="00000000" w:rsidRPr="00000000" w14:paraId="000000EE">
            <w:pPr>
              <w:numPr>
                <w:ilvl w:val="0"/>
                <w:numId w:val="4"/>
              </w:numPr>
              <w:spacing w:after="0" w:line="276" w:lineRule="auto"/>
              <w:ind w:left="360"/>
              <w:jc w:val="both"/>
              <w:rPr>
                <w:rFonts w:ascii="Calibri" w:cs="Calibri" w:eastAsia="Calibri" w:hAnsi="Calibri"/>
                <w:i w:val="1"/>
              </w:rPr>
            </w:pPr>
            <w:r w:rsidDel="00000000" w:rsidR="00000000" w:rsidRPr="00000000">
              <w:rPr>
                <w:i w:val="1"/>
                <w:rtl w:val="0"/>
              </w:rPr>
              <w:t xml:space="preserve">Description:</w:t>
            </w:r>
            <w:r w:rsidDel="00000000" w:rsidR="00000000" w:rsidRPr="00000000">
              <w:rPr>
                <w:rtl w:val="0"/>
              </w:rPr>
              <w:t xml:space="preserve"> The appeal requests will be triaged and answered by the Resource Allocation Process Owner (RAPO) in consultation with the Resource Allocation Committee. The RAPO will ensure that the responses are gathered and communicated to the resource applicant in a timely manner, within 2 days.</w:t>
            </w:r>
            <w:r w:rsidDel="00000000" w:rsidR="00000000" w:rsidRPr="00000000">
              <w:rPr>
                <w:rtl w:val="0"/>
              </w:rPr>
            </w:r>
          </w:p>
          <w:p w:rsidR="00000000" w:rsidDel="00000000" w:rsidP="00000000" w:rsidRDefault="00000000" w:rsidRPr="00000000" w14:paraId="000000EF">
            <w:pPr>
              <w:numPr>
                <w:ilvl w:val="0"/>
                <w:numId w:val="4"/>
              </w:numPr>
              <w:spacing w:after="0" w:line="276" w:lineRule="auto"/>
              <w:ind w:left="360"/>
              <w:jc w:val="both"/>
              <w:rPr>
                <w:rFonts w:ascii="Calibri" w:cs="Calibri" w:eastAsia="Calibri" w:hAnsi="Calibri"/>
                <w:i w:val="1"/>
              </w:rPr>
            </w:pPr>
            <w:r w:rsidDel="00000000" w:rsidR="00000000" w:rsidRPr="00000000">
              <w:rPr>
                <w:i w:val="1"/>
                <w:rtl w:val="0"/>
              </w:rPr>
              <w:t xml:space="preserve">Participants:</w:t>
            </w:r>
            <w:r w:rsidDel="00000000" w:rsidR="00000000" w:rsidRPr="00000000">
              <w:rPr>
                <w:rtl w:val="0"/>
              </w:rPr>
              <w:t xml:space="preserve"> Resource Application Process Owner, Resource Allocation Committee</w:t>
            </w:r>
            <w:r w:rsidDel="00000000" w:rsidR="00000000" w:rsidRPr="00000000">
              <w:rPr>
                <w:rtl w:val="0"/>
              </w:rPr>
            </w:r>
          </w:p>
        </w:tc>
      </w:tr>
      <w:tr>
        <w:tc>
          <w:tcPr>
            <w:shd w:fill="2b9598" w:val="clear"/>
          </w:tcPr>
          <w:p w:rsidR="00000000" w:rsidDel="00000000" w:rsidP="00000000" w:rsidRDefault="00000000" w:rsidRPr="00000000" w14:paraId="000000F0">
            <w:pPr>
              <w:spacing w:after="0" w:line="276" w:lineRule="auto"/>
              <w:jc w:val="both"/>
              <w:rPr>
                <w:i w:val="1"/>
              </w:rPr>
            </w:pPr>
            <w:r w:rsidDel="00000000" w:rsidR="00000000" w:rsidRPr="00000000">
              <w:rPr>
                <w:color w:val="ffffff"/>
                <w:rtl w:val="0"/>
              </w:rPr>
              <w:t xml:space="preserve">Step 8: Resource Allocation &amp; Negotiation [12 days]</w:t>
            </w:r>
            <w:r w:rsidDel="00000000" w:rsidR="00000000" w:rsidRPr="00000000">
              <w:rPr>
                <w:rtl w:val="0"/>
              </w:rPr>
            </w:r>
          </w:p>
        </w:tc>
      </w:tr>
      <w:tr>
        <w:tc>
          <w:tcPr/>
          <w:p w:rsidR="00000000" w:rsidDel="00000000" w:rsidP="00000000" w:rsidRDefault="00000000" w:rsidRPr="00000000" w14:paraId="000000F1">
            <w:pPr>
              <w:numPr>
                <w:ilvl w:val="0"/>
                <w:numId w:val="1"/>
              </w:numPr>
              <w:spacing w:after="0" w:line="276" w:lineRule="auto"/>
              <w:ind w:left="360"/>
              <w:jc w:val="both"/>
              <w:rPr>
                <w:rFonts w:ascii="Calibri" w:cs="Calibri" w:eastAsia="Calibri" w:hAnsi="Calibri"/>
                <w:i w:val="1"/>
              </w:rPr>
            </w:pPr>
            <w:r w:rsidDel="00000000" w:rsidR="00000000" w:rsidRPr="00000000">
              <w:rPr>
                <w:i w:val="1"/>
                <w:rtl w:val="0"/>
              </w:rPr>
              <w:t xml:space="preserve">Description:</w:t>
            </w:r>
            <w:r w:rsidDel="00000000" w:rsidR="00000000" w:rsidRPr="00000000">
              <w:rPr>
                <w:rtl w:val="0"/>
              </w:rPr>
              <w:t xml:space="preserve"> Once the offer has been made to the Resource Applicant, they may choose to select one or more of the offers made or reject them. Offers may undergo minor amendments (e.g. use of more cost effective technical approaches)  to satisfy the requirements of the applicant.</w:t>
            </w:r>
            <w:r w:rsidDel="00000000" w:rsidR="00000000" w:rsidRPr="00000000">
              <w:rPr>
                <w:rtl w:val="0"/>
              </w:rPr>
            </w:r>
          </w:p>
          <w:p w:rsidR="00000000" w:rsidDel="00000000" w:rsidP="00000000" w:rsidRDefault="00000000" w:rsidRPr="00000000" w14:paraId="000000F2">
            <w:pPr>
              <w:numPr>
                <w:ilvl w:val="0"/>
                <w:numId w:val="4"/>
              </w:numPr>
              <w:spacing w:after="0" w:line="276" w:lineRule="auto"/>
              <w:ind w:left="360"/>
              <w:jc w:val="both"/>
              <w:rPr>
                <w:rFonts w:ascii="Calibri" w:cs="Calibri" w:eastAsia="Calibri" w:hAnsi="Calibri"/>
                <w:i w:val="1"/>
              </w:rPr>
            </w:pPr>
            <w:r w:rsidDel="00000000" w:rsidR="00000000" w:rsidRPr="00000000">
              <w:rPr>
                <w:i w:val="1"/>
                <w:rtl w:val="0"/>
              </w:rPr>
              <w:t xml:space="preserve">Participants:</w:t>
            </w:r>
            <w:r w:rsidDel="00000000" w:rsidR="00000000" w:rsidRPr="00000000">
              <w:rPr>
                <w:rtl w:val="0"/>
              </w:rPr>
              <w:t xml:space="preserve"> Resource Allocation Process Owner, Resource Providers, Resource Applicant</w:t>
            </w:r>
            <w:r w:rsidDel="00000000" w:rsidR="00000000" w:rsidRPr="00000000">
              <w:rPr>
                <w:rtl w:val="0"/>
              </w:rPr>
            </w:r>
          </w:p>
        </w:tc>
      </w:tr>
      <w:tr>
        <w:tc>
          <w:tcPr>
            <w:shd w:fill="2b9598" w:val="clear"/>
          </w:tcPr>
          <w:p w:rsidR="00000000" w:rsidDel="00000000" w:rsidP="00000000" w:rsidRDefault="00000000" w:rsidRPr="00000000" w14:paraId="000000F3">
            <w:pPr>
              <w:spacing w:after="0" w:line="276" w:lineRule="auto"/>
              <w:jc w:val="both"/>
              <w:rPr/>
            </w:pPr>
            <w:bookmarkStart w:colFirst="0" w:colLast="0" w:name="_3j2qqm3" w:id="16"/>
            <w:bookmarkEnd w:id="16"/>
            <w:r w:rsidDel="00000000" w:rsidR="00000000" w:rsidRPr="00000000">
              <w:rPr>
                <w:color w:val="ffffff"/>
                <w:rtl w:val="0"/>
              </w:rPr>
              <w:t xml:space="preserve">Step 9: Monitoring the Resource Allocation</w:t>
            </w:r>
            <w:r w:rsidDel="00000000" w:rsidR="00000000" w:rsidRPr="00000000">
              <w:rPr>
                <w:rtl w:val="0"/>
              </w:rPr>
            </w:r>
          </w:p>
        </w:tc>
      </w:tr>
      <w:tr>
        <w:tc>
          <w:tcPr/>
          <w:p w:rsidR="00000000" w:rsidDel="00000000" w:rsidP="00000000" w:rsidRDefault="00000000" w:rsidRPr="00000000" w14:paraId="000000F4">
            <w:pPr>
              <w:numPr>
                <w:ilvl w:val="0"/>
                <w:numId w:val="4"/>
              </w:numPr>
              <w:spacing w:after="0" w:line="276" w:lineRule="auto"/>
              <w:ind w:left="360"/>
              <w:jc w:val="both"/>
              <w:rPr>
                <w:rFonts w:ascii="Calibri" w:cs="Calibri" w:eastAsia="Calibri" w:hAnsi="Calibri"/>
                <w:i w:val="1"/>
              </w:rPr>
            </w:pPr>
            <w:r w:rsidDel="00000000" w:rsidR="00000000" w:rsidRPr="00000000">
              <w:rPr>
                <w:i w:val="1"/>
                <w:rtl w:val="0"/>
              </w:rPr>
              <w:t xml:space="preserve">Description:</w:t>
            </w:r>
            <w:r w:rsidDel="00000000" w:rsidR="00000000" w:rsidRPr="00000000">
              <w:rPr>
                <w:rtl w:val="0"/>
              </w:rPr>
              <w:t xml:space="preserve"> Once the allocation of the resource has been made, the utilisation and suitability of the resource/service will be made by the resource provider and resource applicant at periodic intervals to help make minor corrections in the allocation quotas. It is recommended that the resource allocation quotas are allocated in a tapered fashion (e.g. lower limits to prototype, higher limits for production and then lower limits for service delivery) to ensure maximum utility of the resource (especially compute). Major resource allocation corrections will need an addendum resource application to ensure fair-use.</w:t>
            </w:r>
            <w:r w:rsidDel="00000000" w:rsidR="00000000" w:rsidRPr="00000000">
              <w:rPr>
                <w:rtl w:val="0"/>
              </w:rPr>
            </w:r>
          </w:p>
          <w:p w:rsidR="00000000" w:rsidDel="00000000" w:rsidP="00000000" w:rsidRDefault="00000000" w:rsidRPr="00000000" w14:paraId="000000F5">
            <w:pPr>
              <w:numPr>
                <w:ilvl w:val="0"/>
                <w:numId w:val="4"/>
              </w:numPr>
              <w:spacing w:after="0" w:line="276" w:lineRule="auto"/>
              <w:ind w:left="360"/>
              <w:jc w:val="both"/>
              <w:rPr>
                <w:rFonts w:ascii="Calibri" w:cs="Calibri" w:eastAsia="Calibri" w:hAnsi="Calibri"/>
                <w:i w:val="1"/>
              </w:rPr>
            </w:pPr>
            <w:r w:rsidDel="00000000" w:rsidR="00000000" w:rsidRPr="00000000">
              <w:rPr>
                <w:i w:val="1"/>
                <w:rtl w:val="0"/>
              </w:rPr>
              <w:t xml:space="preserve">Participants:</w:t>
            </w:r>
            <w:r w:rsidDel="00000000" w:rsidR="00000000" w:rsidRPr="00000000">
              <w:rPr>
                <w:rtl w:val="0"/>
              </w:rPr>
              <w:t xml:space="preserve"> Resource Allocation Process Owner, Resource Providers, Resource Applicants</w:t>
            </w:r>
            <w:r w:rsidDel="00000000" w:rsidR="00000000" w:rsidRPr="00000000">
              <w:rPr>
                <w:rtl w:val="0"/>
              </w:rPr>
            </w:r>
          </w:p>
        </w:tc>
      </w:tr>
      <w:tr>
        <w:tc>
          <w:tcPr>
            <w:shd w:fill="2b9598" w:val="clear"/>
          </w:tcPr>
          <w:p w:rsidR="00000000" w:rsidDel="00000000" w:rsidP="00000000" w:rsidRDefault="00000000" w:rsidRPr="00000000" w14:paraId="000000F6">
            <w:pPr>
              <w:spacing w:after="0" w:line="276" w:lineRule="auto"/>
              <w:jc w:val="both"/>
              <w:rPr/>
            </w:pPr>
            <w:bookmarkStart w:colFirst="0" w:colLast="0" w:name="_1y810tw" w:id="17"/>
            <w:bookmarkEnd w:id="17"/>
            <w:r w:rsidDel="00000000" w:rsidR="00000000" w:rsidRPr="00000000">
              <w:rPr>
                <w:color w:val="ffffff"/>
                <w:rtl w:val="0"/>
              </w:rPr>
              <w:t xml:space="preserve">Step 10: Resource Allocation Process Assessment</w:t>
            </w:r>
            <w:r w:rsidDel="00000000" w:rsidR="00000000" w:rsidRPr="00000000">
              <w:rPr>
                <w:rtl w:val="0"/>
              </w:rPr>
            </w:r>
          </w:p>
        </w:tc>
      </w:tr>
      <w:tr>
        <w:tc>
          <w:tcPr/>
          <w:p w:rsidR="00000000" w:rsidDel="00000000" w:rsidP="00000000" w:rsidRDefault="00000000" w:rsidRPr="00000000" w14:paraId="000000F7">
            <w:pPr>
              <w:numPr>
                <w:ilvl w:val="0"/>
                <w:numId w:val="4"/>
              </w:numPr>
              <w:spacing w:after="0" w:line="276" w:lineRule="auto"/>
              <w:ind w:left="360"/>
              <w:jc w:val="both"/>
              <w:rPr>
                <w:rFonts w:ascii="Calibri" w:cs="Calibri" w:eastAsia="Calibri" w:hAnsi="Calibri"/>
                <w:i w:val="1"/>
              </w:rPr>
            </w:pPr>
            <w:r w:rsidDel="00000000" w:rsidR="00000000" w:rsidRPr="00000000">
              <w:rPr>
                <w:i w:val="1"/>
                <w:rtl w:val="0"/>
              </w:rPr>
              <w:t xml:space="preserve">Description:</w:t>
            </w:r>
            <w:r w:rsidDel="00000000" w:rsidR="00000000" w:rsidRPr="00000000">
              <w:rPr>
                <w:rtl w:val="0"/>
              </w:rPr>
              <w:t xml:space="preserve"> Once the resource allocation has been utilised, the Resource Applicant and the resource provider will be contacted by the Resource Allocation Process Owner to gather feedback through bi-annual surveys on the effectiveness of the allocation and support process. This feedback (with an initial pilot phase) will be considered to improve the allocation process for future allocation requests. The assessment process will also gather intelligence on past resource applications in a database to be used by the Resource Allocation Committee to help evaluate current and future requests.</w:t>
            </w:r>
            <w:r w:rsidDel="00000000" w:rsidR="00000000" w:rsidRPr="00000000">
              <w:rPr>
                <w:rtl w:val="0"/>
              </w:rPr>
            </w:r>
          </w:p>
          <w:p w:rsidR="00000000" w:rsidDel="00000000" w:rsidP="00000000" w:rsidRDefault="00000000" w:rsidRPr="00000000" w14:paraId="000000F8">
            <w:pPr>
              <w:spacing w:after="0" w:line="276" w:lineRule="auto"/>
              <w:ind w:left="360"/>
              <w:jc w:val="both"/>
              <w:rPr/>
            </w:pPr>
            <w:r w:rsidDel="00000000" w:rsidR="00000000" w:rsidRPr="00000000">
              <w:rPr>
                <w:rtl w:val="0"/>
              </w:rPr>
              <w:t xml:space="preserve">Anonymised information related to the completed and ongoing resource allocations will also be published: number of resource applications, number of offered/rejected applications, resources allocated per application, RIs involved, Resource Providers involved</w:t>
            </w:r>
          </w:p>
          <w:p w:rsidR="00000000" w:rsidDel="00000000" w:rsidP="00000000" w:rsidRDefault="00000000" w:rsidRPr="00000000" w14:paraId="000000F9">
            <w:pPr>
              <w:numPr>
                <w:ilvl w:val="0"/>
                <w:numId w:val="4"/>
              </w:numPr>
              <w:spacing w:after="0" w:line="276" w:lineRule="auto"/>
              <w:ind w:left="360"/>
              <w:jc w:val="both"/>
              <w:rPr>
                <w:rFonts w:ascii="Calibri" w:cs="Calibri" w:eastAsia="Calibri" w:hAnsi="Calibri"/>
                <w:i w:val="1"/>
              </w:rPr>
            </w:pPr>
            <w:r w:rsidDel="00000000" w:rsidR="00000000" w:rsidRPr="00000000">
              <w:rPr>
                <w:i w:val="1"/>
                <w:rtl w:val="0"/>
              </w:rPr>
              <w:t xml:space="preserve">Participants:</w:t>
            </w:r>
            <w:r w:rsidDel="00000000" w:rsidR="00000000" w:rsidRPr="00000000">
              <w:rPr>
                <w:rtl w:val="0"/>
              </w:rPr>
              <w:t xml:space="preserve"> Resource Allocation Process Owner, Compliance and Administration Support Officer</w:t>
            </w:r>
            <w:r w:rsidDel="00000000" w:rsidR="00000000" w:rsidRPr="00000000">
              <w:rPr>
                <w:rtl w:val="0"/>
              </w:rPr>
            </w:r>
          </w:p>
        </w:tc>
      </w:tr>
    </w:tbl>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pStyle w:val="Heading2"/>
        <w:rPr/>
      </w:pPr>
      <w:bookmarkStart w:colFirst="0" w:colLast="0" w:name="_rnk581qd3ylq" w:id="18"/>
      <w:bookmarkEnd w:id="18"/>
      <w:r w:rsidDel="00000000" w:rsidR="00000000" w:rsidRPr="00000000">
        <w:rPr>
          <w:rtl w:val="0"/>
        </w:rPr>
      </w:r>
    </w:p>
    <w:p w:rsidR="00000000" w:rsidDel="00000000" w:rsidP="00000000" w:rsidRDefault="00000000" w:rsidRPr="00000000" w14:paraId="000000FC">
      <w:pPr>
        <w:pStyle w:val="Heading2"/>
        <w:rPr/>
      </w:pPr>
      <w:bookmarkStart w:colFirst="0" w:colLast="0" w:name="_t2gt9pxzcqp7" w:id="19"/>
      <w:bookmarkEnd w:id="19"/>
      <w:r w:rsidDel="00000000" w:rsidR="00000000" w:rsidRPr="00000000">
        <w:rPr>
          <w:rtl w:val="0"/>
        </w:rPr>
        <w:t xml:space="preserve">​2.5​ Technical Review Selection Criteria</w:t>
      </w:r>
    </w:p>
    <w:p w:rsidR="00000000" w:rsidDel="00000000" w:rsidP="00000000" w:rsidRDefault="00000000" w:rsidRPr="00000000" w14:paraId="000000FD">
      <w:pPr>
        <w:spacing w:after="0" w:line="276" w:lineRule="auto"/>
        <w:jc w:val="both"/>
        <w:rPr/>
      </w:pPr>
      <w:r w:rsidDel="00000000" w:rsidR="00000000" w:rsidRPr="00000000">
        <w:rPr>
          <w:rtl w:val="0"/>
        </w:rPr>
        <w:t xml:space="preserve">The selection criteria have been shaped considering the Resource Allocation Process principles and the broader consideration of the EOSC-Life project to move the BMS RIs towards the native adoption of cloud computing resources. The selection criteria are expected to be addressed in the technical review:</w:t>
      </w:r>
    </w:p>
    <w:p w:rsidR="00000000" w:rsidDel="00000000" w:rsidP="00000000" w:rsidRDefault="00000000" w:rsidRPr="00000000" w14:paraId="000000FE">
      <w:pPr>
        <w:spacing w:after="0" w:line="276" w:lineRule="auto"/>
        <w:jc w:val="both"/>
        <w:rPr/>
      </w:pPr>
      <w:r w:rsidDel="00000000" w:rsidR="00000000" w:rsidRPr="00000000">
        <w:rPr>
          <w:rtl w:val="0"/>
        </w:rPr>
      </w:r>
    </w:p>
    <w:p w:rsidR="00000000" w:rsidDel="00000000" w:rsidP="00000000" w:rsidRDefault="00000000" w:rsidRPr="00000000" w14:paraId="000000FF">
      <w:pPr>
        <w:numPr>
          <w:ilvl w:val="0"/>
          <w:numId w:val="9"/>
        </w:numPr>
        <w:spacing w:after="0" w:line="276" w:lineRule="auto"/>
        <w:ind w:left="720" w:hanging="360"/>
        <w:jc w:val="both"/>
      </w:pPr>
      <w:r w:rsidDel="00000000" w:rsidR="00000000" w:rsidRPr="00000000">
        <w:rPr>
          <w:rtl w:val="0"/>
        </w:rPr>
        <w:t xml:space="preserve">The proposal should provide data, analysis and service delivery challenges that will drive the closer integration of services and resources within EOSC-Life, RIs and the EOSC ecosystem.</w:t>
      </w:r>
    </w:p>
    <w:p w:rsidR="00000000" w:rsidDel="00000000" w:rsidP="00000000" w:rsidRDefault="00000000" w:rsidRPr="00000000" w14:paraId="00000100">
      <w:pPr>
        <w:numPr>
          <w:ilvl w:val="0"/>
          <w:numId w:val="9"/>
        </w:numPr>
        <w:spacing w:after="0" w:line="276" w:lineRule="auto"/>
        <w:ind w:left="720" w:hanging="360"/>
        <w:jc w:val="both"/>
      </w:pPr>
      <w:r w:rsidDel="00000000" w:rsidR="00000000" w:rsidRPr="00000000">
        <w:rPr>
          <w:rtl w:val="0"/>
        </w:rPr>
        <w:t xml:space="preserve">The proposal must be supported by a credible cloud implementation plan, with an identified technical and scientific team to deliver on the plan that is aligned with:</w:t>
      </w:r>
    </w:p>
    <w:p w:rsidR="00000000" w:rsidDel="00000000" w:rsidP="00000000" w:rsidRDefault="00000000" w:rsidRPr="00000000" w14:paraId="00000101">
      <w:pPr>
        <w:numPr>
          <w:ilvl w:val="0"/>
          <w:numId w:val="5"/>
        </w:numPr>
        <w:spacing w:after="0" w:line="276" w:lineRule="auto"/>
        <w:ind w:left="1440" w:hanging="360"/>
        <w:jc w:val="both"/>
      </w:pPr>
      <w:r w:rsidDel="00000000" w:rsidR="00000000" w:rsidRPr="00000000">
        <w:rPr>
          <w:rtl w:val="0"/>
        </w:rPr>
        <w:t xml:space="preserve">the services being offered within EOSC-Life (e.g. use of WP2 Tools</w:t>
      </w:r>
      <w:r w:rsidDel="00000000" w:rsidR="00000000" w:rsidRPr="00000000">
        <w:rPr>
          <w:vertAlign w:val="superscript"/>
        </w:rPr>
        <w:footnoteReference w:customMarkFollows="0" w:id="2"/>
      </w:r>
      <w:r w:rsidDel="00000000" w:rsidR="00000000" w:rsidRPr="00000000">
        <w:rPr>
          <w:rtl w:val="0"/>
        </w:rPr>
        <w:t xml:space="preserve">, WP5 LS AAI, WP7 Managed Services</w:t>
      </w:r>
      <w:r w:rsidDel="00000000" w:rsidR="00000000" w:rsidRPr="00000000">
        <w:rPr>
          <w:vertAlign w:val="superscript"/>
        </w:rPr>
        <w:footnoteReference w:customMarkFollows="0" w:id="3"/>
      </w:r>
      <w:r w:rsidDel="00000000" w:rsidR="00000000" w:rsidRPr="00000000">
        <w:rPr>
          <w:rtl w:val="0"/>
        </w:rPr>
        <w:t xml:space="preserve">,</w:t>
      </w:r>
    </w:p>
    <w:p w:rsidR="00000000" w:rsidDel="00000000" w:rsidP="00000000" w:rsidRDefault="00000000" w:rsidRPr="00000000" w14:paraId="00000102">
      <w:pPr>
        <w:numPr>
          <w:ilvl w:val="0"/>
          <w:numId w:val="5"/>
        </w:numPr>
        <w:spacing w:after="0" w:line="276" w:lineRule="auto"/>
        <w:ind w:left="1440" w:hanging="360"/>
        <w:jc w:val="both"/>
      </w:pPr>
      <w:r w:rsidDel="00000000" w:rsidR="00000000" w:rsidRPr="00000000">
        <w:rPr>
          <w:rtl w:val="0"/>
        </w:rPr>
        <w:t xml:space="preserve">the services being offered by RIs,</w:t>
      </w:r>
    </w:p>
    <w:p w:rsidR="00000000" w:rsidDel="00000000" w:rsidP="00000000" w:rsidRDefault="00000000" w:rsidRPr="00000000" w14:paraId="00000103">
      <w:pPr>
        <w:numPr>
          <w:ilvl w:val="0"/>
          <w:numId w:val="5"/>
        </w:numPr>
        <w:spacing w:after="0" w:line="276" w:lineRule="auto"/>
        <w:ind w:left="1440" w:hanging="360"/>
        <w:jc w:val="both"/>
      </w:pPr>
      <w:r w:rsidDel="00000000" w:rsidR="00000000" w:rsidRPr="00000000">
        <w:rPr>
          <w:rtl w:val="0"/>
        </w:rPr>
        <w:t xml:space="preserve">and the EOSC Marketplace</w:t>
      </w:r>
      <w:r w:rsidDel="00000000" w:rsidR="00000000" w:rsidRPr="00000000">
        <w:rPr>
          <w:vertAlign w:val="superscript"/>
        </w:rPr>
        <w:footnoteReference w:customMarkFollows="0" w:id="4"/>
      </w:r>
      <w:r w:rsidDel="00000000" w:rsidR="00000000" w:rsidRPr="00000000">
        <w:rPr>
          <w:rtl w:val="0"/>
        </w:rPr>
        <w:t xml:space="preserve"> services more broadly.</w:t>
      </w:r>
    </w:p>
    <w:p w:rsidR="00000000" w:rsidDel="00000000" w:rsidP="00000000" w:rsidRDefault="00000000" w:rsidRPr="00000000" w14:paraId="00000104">
      <w:pPr>
        <w:spacing w:after="0" w:line="276" w:lineRule="auto"/>
        <w:ind w:left="720" w:firstLine="0"/>
        <w:jc w:val="both"/>
        <w:rPr/>
      </w:pPr>
      <w:r w:rsidDel="00000000" w:rsidR="00000000" w:rsidRPr="00000000">
        <w:rPr>
          <w:rtl w:val="0"/>
        </w:rPr>
        <w:t xml:space="preserve">If a credible plan is not provided then feedback can be given or the proposal rejected for a separate discussion to take place. The opportunities provided by the use of Cloud/Security/Data consultants can be identified.</w:t>
      </w:r>
    </w:p>
    <w:p w:rsidR="00000000" w:rsidDel="00000000" w:rsidP="00000000" w:rsidRDefault="00000000" w:rsidRPr="00000000" w14:paraId="00000105">
      <w:pPr>
        <w:numPr>
          <w:ilvl w:val="0"/>
          <w:numId w:val="9"/>
        </w:numPr>
        <w:spacing w:after="0" w:line="276" w:lineRule="auto"/>
        <w:ind w:left="720" w:hanging="360"/>
        <w:jc w:val="both"/>
      </w:pPr>
      <w:r w:rsidDel="00000000" w:rsidR="00000000" w:rsidRPr="00000000">
        <w:rPr>
          <w:rtl w:val="0"/>
        </w:rPr>
        <w:t xml:space="preserve">The cloud implementation plan will deliver components that are cloud scalable and potentially sustainable by use through other activities. Simply investing project resources in a ‘lift and shift’ will fix today’s problems but not provide components for tomorrow that will scale in the cloud.</w:t>
      </w:r>
    </w:p>
    <w:p w:rsidR="00000000" w:rsidDel="00000000" w:rsidP="00000000" w:rsidRDefault="00000000" w:rsidRPr="00000000" w14:paraId="00000106">
      <w:pPr>
        <w:numPr>
          <w:ilvl w:val="0"/>
          <w:numId w:val="9"/>
        </w:numPr>
        <w:spacing w:after="0" w:line="276" w:lineRule="auto"/>
        <w:ind w:left="720" w:hanging="360"/>
        <w:jc w:val="both"/>
      </w:pPr>
      <w:r w:rsidDel="00000000" w:rsidR="00000000" w:rsidRPr="00000000">
        <w:rPr>
          <w:rtl w:val="0"/>
        </w:rPr>
        <w:t xml:space="preserve">Assess the feasibility of the project to be completed within the timeframe described with the human resources provided by the project and potentially supplemented by additional consultancy expertise from within the consortium (e.g. cloud, security, data, development). The additional consultancy expertise is to transfer knowledge to the proposed activity, not to complete the work for them.</w:t>
      </w:r>
    </w:p>
    <w:p w:rsidR="00000000" w:rsidDel="00000000" w:rsidP="00000000" w:rsidRDefault="00000000" w:rsidRPr="00000000" w14:paraId="00000107">
      <w:pPr>
        <w:numPr>
          <w:ilvl w:val="0"/>
          <w:numId w:val="9"/>
        </w:numPr>
        <w:spacing w:after="0" w:line="276" w:lineRule="auto"/>
        <w:ind w:left="720" w:hanging="360"/>
        <w:jc w:val="both"/>
      </w:pPr>
      <w:r w:rsidDel="00000000" w:rsidR="00000000" w:rsidRPr="00000000">
        <w:rPr>
          <w:rtl w:val="0"/>
        </w:rPr>
        <w:t xml:space="preserve">The </w:t>
      </w:r>
      <w:r w:rsidDel="00000000" w:rsidR="00000000" w:rsidRPr="00000000">
        <w:rPr>
          <w:rtl w:val="0"/>
        </w:rPr>
        <w:t xml:space="preserve">project</w:t>
      </w:r>
      <w:r w:rsidDel="00000000" w:rsidR="00000000" w:rsidRPr="00000000">
        <w:rPr>
          <w:rtl w:val="0"/>
        </w:rPr>
        <w:t xml:space="preserve"> consortium has the required technical expertise to undertake the plan. The required technical expertise (e.g. cloud, software development, security, etc) should be defined and the approximate amount of effort estimated.</w:t>
      </w:r>
    </w:p>
    <w:p w:rsidR="00000000" w:rsidDel="00000000" w:rsidP="00000000" w:rsidRDefault="00000000" w:rsidRPr="00000000" w14:paraId="00000108">
      <w:pPr>
        <w:numPr>
          <w:ilvl w:val="0"/>
          <w:numId w:val="9"/>
        </w:numPr>
        <w:spacing w:after="0" w:line="276" w:lineRule="auto"/>
        <w:ind w:left="720" w:hanging="360"/>
        <w:jc w:val="both"/>
      </w:pPr>
      <w:r w:rsidDel="00000000" w:rsidR="00000000" w:rsidRPr="00000000">
        <w:rPr>
          <w:rtl w:val="0"/>
        </w:rPr>
        <w:t xml:space="preserve">Technical requirements suitably and realistically defined and accounts for potential future requirements for the platform to scale and achieve sustainability from its host RI.</w:t>
      </w:r>
      <w:r w:rsidDel="00000000" w:rsidR="00000000" w:rsidRPr="00000000">
        <w:rPr>
          <w:rtl w:val="0"/>
        </w:rPr>
      </w:r>
    </w:p>
    <w:p w:rsidR="00000000" w:rsidDel="00000000" w:rsidP="00000000" w:rsidRDefault="00000000" w:rsidRPr="00000000" w14:paraId="00000109">
      <w:pPr>
        <w:pStyle w:val="Heading1"/>
        <w:spacing w:before="120" w:line="276" w:lineRule="auto"/>
        <w:ind w:left="0"/>
        <w:jc w:val="both"/>
        <w:rPr>
          <w:rFonts w:ascii="Calibri" w:cs="Calibri" w:eastAsia="Calibri" w:hAnsi="Calibri"/>
          <w:sz w:val="32"/>
          <w:szCs w:val="32"/>
        </w:rPr>
      </w:pPr>
      <w:bookmarkStart w:colFirst="0" w:colLast="0" w:name="_33g00cnvfmp7" w:id="20"/>
      <w:bookmarkEnd w:id="20"/>
      <w:r w:rsidDel="00000000" w:rsidR="00000000" w:rsidRPr="00000000">
        <w:rPr>
          <w:rtl w:val="0"/>
        </w:rPr>
      </w:r>
    </w:p>
    <w:p w:rsidR="00000000" w:rsidDel="00000000" w:rsidP="00000000" w:rsidRDefault="00000000" w:rsidRPr="00000000" w14:paraId="0000010A">
      <w:pPr>
        <w:pStyle w:val="Heading1"/>
        <w:rPr>
          <w:rFonts w:ascii="Calibri" w:cs="Calibri" w:eastAsia="Calibri" w:hAnsi="Calibri"/>
          <w:color w:val="2b9598"/>
        </w:rPr>
      </w:pPr>
      <w:bookmarkStart w:colFirst="0" w:colLast="0" w:name="_1662xenl4g16" w:id="21"/>
      <w:bookmarkEnd w:id="21"/>
      <w:r w:rsidDel="00000000" w:rsidR="00000000" w:rsidRPr="00000000">
        <w:rPr>
          <w:rtl w:val="0"/>
        </w:rPr>
        <w:t xml:space="preserve">3</w:t>
      </w:r>
      <w:r w:rsidDel="00000000" w:rsidR="00000000" w:rsidRPr="00000000">
        <w:rPr>
          <w:rtl w:val="0"/>
        </w:rPr>
        <w:t xml:space="preserve">​ Abbreviations</w:t>
      </w:r>
      <w:r w:rsidDel="00000000" w:rsidR="00000000" w:rsidRPr="00000000">
        <w:rPr>
          <w:rtl w:val="0"/>
        </w:rPr>
      </w:r>
    </w:p>
    <w:p w:rsidR="00000000" w:rsidDel="00000000" w:rsidP="00000000" w:rsidRDefault="00000000" w:rsidRPr="00000000" w14:paraId="0000010B">
      <w:pPr>
        <w:spacing w:after="0" w:line="276" w:lineRule="auto"/>
        <w:jc w:val="both"/>
        <w:rPr/>
      </w:pPr>
      <w:r w:rsidDel="00000000" w:rsidR="00000000" w:rsidRPr="00000000">
        <w:rPr>
          <w:rtl w:val="0"/>
        </w:rPr>
        <w:t xml:space="preserve">BMS RI - Biological and Medical Research Infrastructures</w:t>
      </w:r>
    </w:p>
    <w:p w:rsidR="00000000" w:rsidDel="00000000" w:rsidP="00000000" w:rsidRDefault="00000000" w:rsidRPr="00000000" w14:paraId="0000010C">
      <w:pPr>
        <w:spacing w:after="0" w:line="276" w:lineRule="auto"/>
        <w:jc w:val="both"/>
        <w:rPr/>
      </w:pPr>
      <w:r w:rsidDel="00000000" w:rsidR="00000000" w:rsidRPr="00000000">
        <w:rPr>
          <w:rtl w:val="0"/>
        </w:rPr>
        <w:t xml:space="preserve">CASO - Compliance and Administrative Support Officer</w:t>
      </w:r>
    </w:p>
    <w:p w:rsidR="00000000" w:rsidDel="00000000" w:rsidP="00000000" w:rsidRDefault="00000000" w:rsidRPr="00000000" w14:paraId="0000010D">
      <w:pPr>
        <w:spacing w:after="0" w:line="276" w:lineRule="auto"/>
        <w:jc w:val="both"/>
        <w:rPr/>
      </w:pPr>
      <w:r w:rsidDel="00000000" w:rsidR="00000000" w:rsidRPr="00000000">
        <w:rPr>
          <w:rtl w:val="0"/>
        </w:rPr>
        <w:t xml:space="preserve">EOSC - European Open Science Cloud</w:t>
      </w:r>
    </w:p>
    <w:p w:rsidR="00000000" w:rsidDel="00000000" w:rsidP="00000000" w:rsidRDefault="00000000" w:rsidRPr="00000000" w14:paraId="0000010E">
      <w:pPr>
        <w:spacing w:after="0" w:line="276" w:lineRule="auto"/>
        <w:jc w:val="both"/>
        <w:rPr/>
      </w:pPr>
      <w:r w:rsidDel="00000000" w:rsidR="00000000" w:rsidRPr="00000000">
        <w:rPr>
          <w:rtl w:val="0"/>
        </w:rPr>
        <w:t xml:space="preserve">PI - Principal Investigator</w:t>
      </w:r>
    </w:p>
    <w:p w:rsidR="00000000" w:rsidDel="00000000" w:rsidP="00000000" w:rsidRDefault="00000000" w:rsidRPr="00000000" w14:paraId="0000010F">
      <w:pPr>
        <w:spacing w:after="0" w:line="276" w:lineRule="auto"/>
        <w:jc w:val="both"/>
        <w:rPr/>
      </w:pPr>
      <w:r w:rsidDel="00000000" w:rsidR="00000000" w:rsidRPr="00000000">
        <w:rPr>
          <w:rtl w:val="0"/>
        </w:rPr>
        <w:t xml:space="preserve">RA - Resource Applicant </w:t>
      </w:r>
    </w:p>
    <w:p w:rsidR="00000000" w:rsidDel="00000000" w:rsidP="00000000" w:rsidRDefault="00000000" w:rsidRPr="00000000" w14:paraId="00000110">
      <w:pPr>
        <w:spacing w:after="0" w:line="276" w:lineRule="auto"/>
        <w:jc w:val="both"/>
        <w:rPr/>
      </w:pPr>
      <w:r w:rsidDel="00000000" w:rsidR="00000000" w:rsidRPr="00000000">
        <w:rPr>
          <w:rtl w:val="0"/>
        </w:rPr>
        <w:t xml:space="preserve">RAC - Resource Allocation Committee</w:t>
      </w:r>
    </w:p>
    <w:p w:rsidR="00000000" w:rsidDel="00000000" w:rsidP="00000000" w:rsidRDefault="00000000" w:rsidRPr="00000000" w14:paraId="00000111">
      <w:pPr>
        <w:spacing w:after="0" w:line="276" w:lineRule="auto"/>
        <w:jc w:val="both"/>
        <w:rPr/>
      </w:pPr>
      <w:r w:rsidDel="00000000" w:rsidR="00000000" w:rsidRPr="00000000">
        <w:rPr>
          <w:rtl w:val="0"/>
        </w:rPr>
        <w:t xml:space="preserve">RAP - Resource Allocation Process </w:t>
      </w:r>
    </w:p>
    <w:p w:rsidR="00000000" w:rsidDel="00000000" w:rsidP="00000000" w:rsidRDefault="00000000" w:rsidRPr="00000000" w14:paraId="00000112">
      <w:pPr>
        <w:spacing w:after="0" w:line="276" w:lineRule="auto"/>
        <w:jc w:val="both"/>
        <w:rPr/>
      </w:pPr>
      <w:r w:rsidDel="00000000" w:rsidR="00000000" w:rsidRPr="00000000">
        <w:rPr>
          <w:rtl w:val="0"/>
        </w:rPr>
        <w:t xml:space="preserve">RAPO - Resource Allocation Process Owner</w:t>
      </w:r>
    </w:p>
    <w:p w:rsidR="00000000" w:rsidDel="00000000" w:rsidP="00000000" w:rsidRDefault="00000000" w:rsidRPr="00000000" w14:paraId="00000113">
      <w:pPr>
        <w:spacing w:after="0" w:line="276" w:lineRule="auto"/>
        <w:jc w:val="both"/>
        <w:rPr/>
      </w:pPr>
      <w:r w:rsidDel="00000000" w:rsidR="00000000" w:rsidRPr="00000000">
        <w:rPr>
          <w:rtl w:val="0"/>
        </w:rPr>
        <w:t xml:space="preserve">RI - Research Infrastructure</w:t>
      </w:r>
    </w:p>
    <w:p w:rsidR="00000000" w:rsidDel="00000000" w:rsidP="00000000" w:rsidRDefault="00000000" w:rsidRPr="00000000" w14:paraId="00000114">
      <w:pPr>
        <w:spacing w:after="0" w:line="276" w:lineRule="auto"/>
        <w:jc w:val="both"/>
        <w:rPr/>
      </w:pPr>
      <w:r w:rsidDel="00000000" w:rsidR="00000000" w:rsidRPr="00000000">
        <w:rPr>
          <w:rtl w:val="0"/>
        </w:rPr>
        <w:t xml:space="preserve">RP - Resource Provider</w:t>
      </w:r>
    </w:p>
    <w:p w:rsidR="00000000" w:rsidDel="00000000" w:rsidP="00000000" w:rsidRDefault="00000000" w:rsidRPr="00000000" w14:paraId="00000115">
      <w:pPr>
        <w:spacing w:after="0" w:line="276" w:lineRule="auto"/>
        <w:jc w:val="both"/>
        <w:rPr/>
      </w:pPr>
      <w:r w:rsidDel="00000000" w:rsidR="00000000" w:rsidRPr="00000000">
        <w:rPr>
          <w:rtl w:val="0"/>
        </w:rPr>
        <w:t xml:space="preserve">SLA - Service Level Agreements</w:t>
      </w:r>
    </w:p>
    <w:p w:rsidR="00000000" w:rsidDel="00000000" w:rsidP="00000000" w:rsidRDefault="00000000" w:rsidRPr="00000000" w14:paraId="00000116">
      <w:pPr>
        <w:spacing w:after="0" w:line="276" w:lineRule="auto"/>
        <w:jc w:val="both"/>
        <w:rPr/>
      </w:pPr>
      <w:r w:rsidDel="00000000" w:rsidR="00000000" w:rsidRPr="00000000">
        <w:rPr>
          <w:rtl w:val="0"/>
        </w:rPr>
        <w:t xml:space="preserve">TRP - Technical Review Panel</w:t>
      </w:r>
    </w:p>
    <w:p w:rsidR="00000000" w:rsidDel="00000000" w:rsidP="00000000" w:rsidRDefault="00000000" w:rsidRPr="00000000" w14:paraId="00000117">
      <w:pPr>
        <w:spacing w:after="0" w:line="276" w:lineRule="auto"/>
        <w:jc w:val="both"/>
        <w:rPr/>
      </w:pPr>
      <w:r w:rsidDel="00000000" w:rsidR="00000000" w:rsidRPr="00000000">
        <w:rPr>
          <w:rtl w:val="0"/>
        </w:rPr>
        <w:t xml:space="preserve">WP - Work Package</w:t>
      </w:r>
    </w:p>
    <w:p w:rsidR="00000000" w:rsidDel="00000000" w:rsidP="00000000" w:rsidRDefault="00000000" w:rsidRPr="00000000" w14:paraId="00000118">
      <w:pPr>
        <w:spacing w:after="0" w:line="276" w:lineRule="auto"/>
        <w:jc w:val="both"/>
        <w:rPr/>
      </w:pPr>
      <w:r w:rsidDel="00000000" w:rsidR="00000000" w:rsidRPr="00000000">
        <w:rPr>
          <w:rtl w:val="0"/>
        </w:rPr>
        <w:t xml:space="preserve">WPL - Work Package Leaders</w:t>
      </w:r>
    </w:p>
    <w:p w:rsidR="00000000" w:rsidDel="00000000" w:rsidP="00000000" w:rsidRDefault="00000000" w:rsidRPr="00000000" w14:paraId="00000119">
      <w:pPr>
        <w:spacing w:after="0" w:line="276" w:lineRule="auto"/>
        <w:ind w:left="0" w:firstLine="0"/>
        <w:jc w:val="both"/>
        <w:rPr/>
      </w:pPr>
      <w:r w:rsidDel="00000000" w:rsidR="00000000" w:rsidRPr="00000000">
        <w:rPr>
          <w:rtl w:val="0"/>
        </w:rPr>
      </w:r>
    </w:p>
    <w:p w:rsidR="00000000" w:rsidDel="00000000" w:rsidP="00000000" w:rsidRDefault="00000000" w:rsidRPr="00000000" w14:paraId="0000011A">
      <w:pPr>
        <w:pStyle w:val="Heading1"/>
        <w:spacing w:before="120" w:line="276" w:lineRule="auto"/>
        <w:ind w:left="0"/>
        <w:jc w:val="both"/>
        <w:rPr>
          <w:rFonts w:ascii="Calibri" w:cs="Calibri" w:eastAsia="Calibri" w:hAnsi="Calibri"/>
          <w:sz w:val="32"/>
          <w:szCs w:val="32"/>
        </w:rPr>
      </w:pPr>
      <w:bookmarkStart w:colFirst="0" w:colLast="0" w:name="_42u0pvsezfr1" w:id="22"/>
      <w:bookmarkEnd w:id="22"/>
      <w:r w:rsidDel="00000000" w:rsidR="00000000" w:rsidRPr="00000000">
        <w:br w:type="page"/>
      </w:r>
      <w:r w:rsidDel="00000000" w:rsidR="00000000" w:rsidRPr="00000000">
        <w:rPr>
          <w:rtl w:val="0"/>
        </w:rPr>
      </w:r>
    </w:p>
    <w:p w:rsidR="00000000" w:rsidDel="00000000" w:rsidP="00000000" w:rsidRDefault="00000000" w:rsidRPr="00000000" w14:paraId="0000011B">
      <w:pPr>
        <w:pStyle w:val="Heading1"/>
        <w:spacing w:before="120" w:line="276" w:lineRule="auto"/>
        <w:ind w:left="0"/>
        <w:jc w:val="both"/>
        <w:rPr>
          <w:rFonts w:ascii="Calibri" w:cs="Calibri" w:eastAsia="Calibri" w:hAnsi="Calibri"/>
          <w:color w:val="2b9598"/>
        </w:rPr>
      </w:pPr>
      <w:bookmarkStart w:colFirst="0" w:colLast="0" w:name="_hb84t0htzqlf" w:id="23"/>
      <w:bookmarkEnd w:id="23"/>
      <w:r w:rsidDel="00000000" w:rsidR="00000000" w:rsidRPr="00000000">
        <w:rPr>
          <w:rtl w:val="0"/>
        </w:rPr>
        <w:t xml:space="preserve">4</w:t>
      </w:r>
      <w:r w:rsidDel="00000000" w:rsidR="00000000" w:rsidRPr="00000000">
        <w:rPr>
          <w:rFonts w:ascii="Calibri" w:cs="Calibri" w:eastAsia="Calibri" w:hAnsi="Calibri"/>
          <w:sz w:val="32"/>
          <w:szCs w:val="32"/>
          <w:rtl w:val="0"/>
        </w:rPr>
        <w:t xml:space="preserve">​ Appendices</w:t>
      </w:r>
      <w:r w:rsidDel="00000000" w:rsidR="00000000" w:rsidRPr="00000000">
        <w:rPr>
          <w:rtl w:val="0"/>
        </w:rPr>
      </w:r>
    </w:p>
    <w:p w:rsidR="00000000" w:rsidDel="00000000" w:rsidP="00000000" w:rsidRDefault="00000000" w:rsidRPr="00000000" w14:paraId="0000011C">
      <w:pPr>
        <w:pStyle w:val="Heading2"/>
        <w:rPr/>
      </w:pPr>
      <w:bookmarkStart w:colFirst="0" w:colLast="0" w:name="_2bn6wsx" w:id="24"/>
      <w:bookmarkEnd w:id="24"/>
      <w:r w:rsidDel="00000000" w:rsidR="00000000" w:rsidRPr="00000000">
        <w:rPr>
          <w:rtl w:val="0"/>
        </w:rPr>
      </w:r>
    </w:p>
    <w:p w:rsidR="00000000" w:rsidDel="00000000" w:rsidP="00000000" w:rsidRDefault="00000000" w:rsidRPr="00000000" w14:paraId="0000011D">
      <w:pPr>
        <w:pStyle w:val="Heading2"/>
        <w:rPr/>
      </w:pPr>
      <w:bookmarkStart w:colFirst="0" w:colLast="0" w:name="_yxycy8gpw3da" w:id="25"/>
      <w:bookmarkEnd w:id="25"/>
      <w:r w:rsidDel="00000000" w:rsidR="00000000" w:rsidRPr="00000000">
        <w:rPr>
          <w:rtl w:val="0"/>
        </w:rPr>
        <w:t xml:space="preserve">4</w:t>
      </w:r>
      <w:r w:rsidDel="00000000" w:rsidR="00000000" w:rsidRPr="00000000">
        <w:rPr>
          <w:rtl w:val="0"/>
        </w:rPr>
        <w:t xml:space="preserve">.1​ Appendix 1: Resource Application Form</w:t>
      </w:r>
      <w:r w:rsidDel="00000000" w:rsidR="00000000" w:rsidRPr="00000000">
        <w:rPr>
          <w:rtl w:val="0"/>
        </w:rPr>
      </w:r>
    </w:p>
    <w:p w:rsidR="00000000" w:rsidDel="00000000" w:rsidP="00000000" w:rsidRDefault="00000000" w:rsidRPr="00000000" w14:paraId="0000011E">
      <w:pPr>
        <w:jc w:val="both"/>
        <w:rPr/>
      </w:pPr>
      <w:r w:rsidDel="00000000" w:rsidR="00000000" w:rsidRPr="00000000">
        <w:rPr>
          <w:rtl w:val="0"/>
        </w:rPr>
        <w:t xml:space="preserve">Thank you for your willingness to join EOSC-Life. </w:t>
      </w:r>
    </w:p>
    <w:p w:rsidR="00000000" w:rsidDel="00000000" w:rsidP="00000000" w:rsidRDefault="00000000" w:rsidRPr="00000000" w14:paraId="0000011F">
      <w:pPr>
        <w:jc w:val="both"/>
        <w:rPr/>
      </w:pPr>
      <w:r w:rsidDel="00000000" w:rsidR="00000000" w:rsidRPr="00000000">
        <w:rPr>
          <w:rtl w:val="0"/>
        </w:rPr>
        <w:t xml:space="preserve">Please contact the </w:t>
      </w:r>
      <w:r w:rsidDel="00000000" w:rsidR="00000000" w:rsidRPr="00000000">
        <w:rPr>
          <w:rtl w:val="0"/>
        </w:rPr>
        <w:t xml:space="preserve">Compliance and Administrative Support Officer</w:t>
      </w:r>
      <w:r w:rsidDel="00000000" w:rsidR="00000000" w:rsidRPr="00000000">
        <w:rPr>
          <w:rtl w:val="0"/>
        </w:rPr>
        <w:t xml:space="preserve"> by sending an email to </w:t>
      </w:r>
      <w:r w:rsidDel="00000000" w:rsidR="00000000" w:rsidRPr="00000000">
        <w:rPr>
          <w:color w:val="1a73e8"/>
          <w:highlight w:val="white"/>
          <w:rtl w:val="0"/>
        </w:rPr>
        <w:t xml:space="preserve">eosc-life-wp7-rap@elixir-europe.org</w:t>
      </w:r>
      <w:r w:rsidDel="00000000" w:rsidR="00000000" w:rsidRPr="00000000">
        <w:rPr>
          <w:rtl w:val="0"/>
        </w:rPr>
        <w:t xml:space="preserve"> if you need support to fill-in this form and to send your form once you have completed it.  </w:t>
      </w:r>
    </w:p>
    <w:tbl>
      <w:tblPr>
        <w:tblStyle w:val="Table5"/>
        <w:tblW w:w="928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86"/>
        <w:tblGridChange w:id="0">
          <w:tblGrid>
            <w:gridCol w:w="9286"/>
          </w:tblGrid>
        </w:tblGridChange>
      </w:tblGrid>
      <w:tr>
        <w:tc>
          <w:tcPr>
            <w:shd w:fill="2b9598" w:val="clear"/>
          </w:tcPr>
          <w:p w:rsidR="00000000" w:rsidDel="00000000" w:rsidP="00000000" w:rsidRDefault="00000000" w:rsidRPr="00000000" w14:paraId="00000120">
            <w:pPr>
              <w:spacing w:after="0" w:line="276" w:lineRule="auto"/>
              <w:jc w:val="both"/>
              <w:rPr>
                <w:color w:val="ffffff"/>
              </w:rPr>
            </w:pPr>
            <w:bookmarkStart w:colFirst="0" w:colLast="0" w:name="_qsh70q" w:id="26"/>
            <w:bookmarkEnd w:id="26"/>
            <w:r w:rsidDel="00000000" w:rsidR="00000000" w:rsidRPr="00000000">
              <w:rPr>
                <w:color w:val="ffffff"/>
                <w:rtl w:val="0"/>
              </w:rPr>
              <w:t xml:space="preserve">1. Demonstrator Title</w:t>
            </w:r>
          </w:p>
        </w:tc>
      </w:tr>
      <w:tr>
        <w:tc>
          <w:tcPr/>
          <w:p w:rsidR="00000000" w:rsidDel="00000000" w:rsidP="00000000" w:rsidRDefault="00000000" w:rsidRPr="00000000" w14:paraId="00000121">
            <w:pPr>
              <w:spacing w:after="0" w:line="276" w:lineRule="auto"/>
              <w:jc w:val="both"/>
              <w:rPr>
                <w:color w:val="566d77"/>
                <w:sz w:val="20"/>
                <w:szCs w:val="20"/>
              </w:rPr>
            </w:pPr>
            <w:r w:rsidDel="00000000" w:rsidR="00000000" w:rsidRPr="00000000">
              <w:rPr>
                <w:color w:val="566d77"/>
                <w:sz w:val="20"/>
                <w:szCs w:val="20"/>
                <w:rtl w:val="0"/>
              </w:rPr>
              <w:t xml:space="preserve">Please provide the full demonstrator project title</w:t>
            </w:r>
          </w:p>
          <w:p w:rsidR="00000000" w:rsidDel="00000000" w:rsidP="00000000" w:rsidRDefault="00000000" w:rsidRPr="00000000" w14:paraId="00000122">
            <w:pPr>
              <w:spacing w:after="0" w:line="276" w:lineRule="auto"/>
              <w:jc w:val="both"/>
              <w:rPr>
                <w:sz w:val="20"/>
                <w:szCs w:val="20"/>
              </w:rPr>
            </w:pPr>
            <w:r w:rsidDel="00000000" w:rsidR="00000000" w:rsidRPr="00000000">
              <w:rPr>
                <w:rtl w:val="0"/>
              </w:rPr>
            </w:r>
          </w:p>
          <w:p w:rsidR="00000000" w:rsidDel="00000000" w:rsidP="00000000" w:rsidRDefault="00000000" w:rsidRPr="00000000" w14:paraId="00000123">
            <w:pPr>
              <w:spacing w:after="0" w:line="276" w:lineRule="auto"/>
              <w:jc w:val="both"/>
              <w:rPr/>
            </w:pPr>
            <w:r w:rsidDel="00000000" w:rsidR="00000000" w:rsidRPr="00000000">
              <w:rPr>
                <w:rtl w:val="0"/>
              </w:rPr>
            </w:r>
          </w:p>
        </w:tc>
      </w:tr>
      <w:tr>
        <w:tc>
          <w:tcPr>
            <w:shd w:fill="2b9598" w:val="clear"/>
          </w:tcPr>
          <w:p w:rsidR="00000000" w:rsidDel="00000000" w:rsidP="00000000" w:rsidRDefault="00000000" w:rsidRPr="00000000" w14:paraId="00000124">
            <w:pPr>
              <w:spacing w:after="0" w:line="276" w:lineRule="auto"/>
              <w:jc w:val="both"/>
              <w:rPr/>
            </w:pPr>
            <w:r w:rsidDel="00000000" w:rsidR="00000000" w:rsidRPr="00000000">
              <w:rPr>
                <w:color w:val="ffffff"/>
                <w:rtl w:val="0"/>
              </w:rPr>
              <w:t xml:space="preserve">2. Principal Investigator and Team members including affiliations</w:t>
            </w:r>
            <w:r w:rsidDel="00000000" w:rsidR="00000000" w:rsidRPr="00000000">
              <w:rPr>
                <w:rtl w:val="0"/>
              </w:rPr>
            </w:r>
          </w:p>
        </w:tc>
      </w:tr>
      <w:tr>
        <w:tc>
          <w:tcPr/>
          <w:p w:rsidR="00000000" w:rsidDel="00000000" w:rsidP="00000000" w:rsidRDefault="00000000" w:rsidRPr="00000000" w14:paraId="00000125">
            <w:pPr>
              <w:spacing w:after="0" w:line="276" w:lineRule="auto"/>
              <w:jc w:val="both"/>
              <w:rPr>
                <w:color w:val="566d77"/>
                <w:sz w:val="20"/>
                <w:szCs w:val="20"/>
              </w:rPr>
            </w:pPr>
            <w:r w:rsidDel="00000000" w:rsidR="00000000" w:rsidRPr="00000000">
              <w:rPr>
                <w:color w:val="566d77"/>
                <w:sz w:val="20"/>
                <w:szCs w:val="20"/>
                <w:rtl w:val="0"/>
              </w:rPr>
              <w:t xml:space="preserve">Coordinator(s) and team members involved</w:t>
            </w:r>
          </w:p>
          <w:p w:rsidR="00000000" w:rsidDel="00000000" w:rsidP="00000000" w:rsidRDefault="00000000" w:rsidRPr="00000000" w14:paraId="00000126">
            <w:pPr>
              <w:spacing w:after="0" w:line="276" w:lineRule="auto"/>
              <w:jc w:val="both"/>
              <w:rPr>
                <w:sz w:val="20"/>
                <w:szCs w:val="20"/>
              </w:rPr>
            </w:pPr>
            <w:r w:rsidDel="00000000" w:rsidR="00000000" w:rsidRPr="00000000">
              <w:rPr>
                <w:rtl w:val="0"/>
              </w:rPr>
            </w:r>
          </w:p>
          <w:p w:rsidR="00000000" w:rsidDel="00000000" w:rsidP="00000000" w:rsidRDefault="00000000" w:rsidRPr="00000000" w14:paraId="00000127">
            <w:pPr>
              <w:spacing w:after="0" w:line="276" w:lineRule="auto"/>
              <w:jc w:val="both"/>
              <w:rPr/>
            </w:pPr>
            <w:r w:rsidDel="00000000" w:rsidR="00000000" w:rsidRPr="00000000">
              <w:rPr>
                <w:rtl w:val="0"/>
              </w:rPr>
            </w:r>
          </w:p>
        </w:tc>
      </w:tr>
      <w:tr>
        <w:tc>
          <w:tcPr>
            <w:shd w:fill="2b9598" w:val="clear"/>
          </w:tcPr>
          <w:p w:rsidR="00000000" w:rsidDel="00000000" w:rsidP="00000000" w:rsidRDefault="00000000" w:rsidRPr="00000000" w14:paraId="00000128">
            <w:pPr>
              <w:spacing w:after="0" w:line="276" w:lineRule="auto"/>
              <w:jc w:val="both"/>
              <w:rPr>
                <w:color w:val="ffffff"/>
              </w:rPr>
            </w:pPr>
            <w:r w:rsidDel="00000000" w:rsidR="00000000" w:rsidRPr="00000000">
              <w:rPr>
                <w:color w:val="ffffff"/>
                <w:rtl w:val="0"/>
              </w:rPr>
              <w:t xml:space="preserve">3. Link to Scientific Summary of the Demonstrator</w:t>
            </w:r>
          </w:p>
          <w:p w:rsidR="00000000" w:rsidDel="00000000" w:rsidP="00000000" w:rsidRDefault="00000000" w:rsidRPr="00000000" w14:paraId="00000129">
            <w:pPr>
              <w:spacing w:after="0" w:line="276" w:lineRule="auto"/>
              <w:jc w:val="both"/>
              <w:rPr>
                <w:sz w:val="16"/>
                <w:szCs w:val="16"/>
              </w:rPr>
            </w:pPr>
            <w:bookmarkStart w:colFirst="0" w:colLast="0" w:name="_3as4poj" w:id="27"/>
            <w:bookmarkEnd w:id="27"/>
            <w:r w:rsidDel="00000000" w:rsidR="00000000" w:rsidRPr="00000000">
              <w:rPr>
                <w:color w:val="ffffff"/>
                <w:sz w:val="16"/>
                <w:szCs w:val="16"/>
                <w:rtl w:val="0"/>
              </w:rPr>
              <w:t xml:space="preserve">Provide a brief non-scientific summary of the proposed demonstrator project and the scientific challenges it will address. You can include links to any further relevant background information. </w:t>
            </w:r>
            <w:r w:rsidDel="00000000" w:rsidR="00000000" w:rsidRPr="00000000">
              <w:rPr>
                <w:rtl w:val="0"/>
              </w:rPr>
            </w:r>
          </w:p>
        </w:tc>
      </w:tr>
      <w:tr>
        <w:tc>
          <w:tcPr/>
          <w:p w:rsidR="00000000" w:rsidDel="00000000" w:rsidP="00000000" w:rsidRDefault="00000000" w:rsidRPr="00000000" w14:paraId="0000012A">
            <w:pPr>
              <w:spacing w:after="0" w:line="276" w:lineRule="auto"/>
              <w:jc w:val="both"/>
              <w:rPr>
                <w:color w:val="566d77"/>
                <w:sz w:val="20"/>
                <w:szCs w:val="20"/>
              </w:rPr>
            </w:pPr>
            <w:r w:rsidDel="00000000" w:rsidR="00000000" w:rsidRPr="00000000">
              <w:rPr>
                <w:color w:val="566d77"/>
                <w:sz w:val="20"/>
                <w:szCs w:val="20"/>
                <w:rtl w:val="0"/>
              </w:rPr>
              <w:t xml:space="preserve">Provide a brief scientific summary </w:t>
            </w:r>
            <w:r w:rsidDel="00000000" w:rsidR="00000000" w:rsidRPr="00000000">
              <w:rPr>
                <w:color w:val="566d77"/>
                <w:sz w:val="20"/>
                <w:szCs w:val="20"/>
                <w:rtl w:val="0"/>
              </w:rPr>
              <w:t xml:space="preserve">of the Demonstrator project and link to any further relevant background information.</w:t>
            </w:r>
          </w:p>
          <w:p w:rsidR="00000000" w:rsidDel="00000000" w:rsidP="00000000" w:rsidRDefault="00000000" w:rsidRPr="00000000" w14:paraId="0000012B">
            <w:pPr>
              <w:spacing w:after="0" w:line="276" w:lineRule="auto"/>
              <w:jc w:val="both"/>
              <w:rPr>
                <w:sz w:val="20"/>
                <w:szCs w:val="20"/>
              </w:rPr>
            </w:pPr>
            <w:r w:rsidDel="00000000" w:rsidR="00000000" w:rsidRPr="00000000">
              <w:rPr>
                <w:rtl w:val="0"/>
              </w:rPr>
            </w:r>
          </w:p>
          <w:p w:rsidR="00000000" w:rsidDel="00000000" w:rsidP="00000000" w:rsidRDefault="00000000" w:rsidRPr="00000000" w14:paraId="0000012C">
            <w:pPr>
              <w:spacing w:after="0" w:line="276" w:lineRule="auto"/>
              <w:jc w:val="both"/>
              <w:rPr/>
            </w:pPr>
            <w:r w:rsidDel="00000000" w:rsidR="00000000" w:rsidRPr="00000000">
              <w:rPr>
                <w:rtl w:val="0"/>
              </w:rPr>
            </w:r>
          </w:p>
        </w:tc>
      </w:tr>
      <w:tr>
        <w:tc>
          <w:tcPr>
            <w:shd w:fill="2b9598" w:val="clear"/>
          </w:tcPr>
          <w:p w:rsidR="00000000" w:rsidDel="00000000" w:rsidP="00000000" w:rsidRDefault="00000000" w:rsidRPr="00000000" w14:paraId="0000012D">
            <w:pPr>
              <w:spacing w:after="0" w:line="276" w:lineRule="auto"/>
              <w:jc w:val="both"/>
              <w:rPr>
                <w:color w:val="ffffff"/>
              </w:rPr>
            </w:pPr>
            <w:r w:rsidDel="00000000" w:rsidR="00000000" w:rsidRPr="00000000">
              <w:rPr>
                <w:color w:val="ffffff"/>
                <w:rtl w:val="0"/>
              </w:rPr>
              <w:t xml:space="preserve">4. Brief Technical Summary of the Demonstrator</w:t>
            </w:r>
          </w:p>
          <w:p w:rsidR="00000000" w:rsidDel="00000000" w:rsidP="00000000" w:rsidRDefault="00000000" w:rsidRPr="00000000" w14:paraId="0000012E">
            <w:pPr>
              <w:spacing w:after="0" w:line="276" w:lineRule="auto"/>
              <w:jc w:val="both"/>
              <w:rPr/>
            </w:pPr>
            <w:r w:rsidDel="00000000" w:rsidR="00000000" w:rsidRPr="00000000">
              <w:rPr>
                <w:color w:val="ffffff"/>
                <w:sz w:val="16"/>
                <w:szCs w:val="16"/>
                <w:rtl w:val="0"/>
              </w:rPr>
              <w:t xml:space="preserve">Write a brief and plain explanation of the proposed demonstrator project and the technical challenges it will address.</w:t>
            </w:r>
            <w:r w:rsidDel="00000000" w:rsidR="00000000" w:rsidRPr="00000000">
              <w:rPr>
                <w:rtl w:val="0"/>
              </w:rPr>
            </w:r>
          </w:p>
        </w:tc>
      </w:tr>
      <w:tr>
        <w:tc>
          <w:tcPr/>
          <w:p w:rsidR="00000000" w:rsidDel="00000000" w:rsidP="00000000" w:rsidRDefault="00000000" w:rsidRPr="00000000" w14:paraId="0000012F">
            <w:pPr>
              <w:spacing w:after="0" w:line="276" w:lineRule="auto"/>
              <w:jc w:val="both"/>
              <w:rPr>
                <w:color w:val="566d77"/>
                <w:sz w:val="20"/>
                <w:szCs w:val="20"/>
              </w:rPr>
            </w:pPr>
            <w:r w:rsidDel="00000000" w:rsidR="00000000" w:rsidRPr="00000000">
              <w:rPr>
                <w:color w:val="566d77"/>
                <w:sz w:val="20"/>
                <w:szCs w:val="20"/>
                <w:rtl w:val="0"/>
              </w:rPr>
              <w:t xml:space="preserve">Provide a brief technical summary of the Demonstrator project and link to any further relevant background information.</w:t>
            </w:r>
          </w:p>
          <w:p w:rsidR="00000000" w:rsidDel="00000000" w:rsidP="00000000" w:rsidRDefault="00000000" w:rsidRPr="00000000" w14:paraId="00000130">
            <w:pPr>
              <w:spacing w:after="0" w:line="276" w:lineRule="auto"/>
              <w:jc w:val="both"/>
              <w:rPr>
                <w:sz w:val="20"/>
                <w:szCs w:val="20"/>
              </w:rPr>
            </w:pPr>
            <w:r w:rsidDel="00000000" w:rsidR="00000000" w:rsidRPr="00000000">
              <w:rPr>
                <w:rtl w:val="0"/>
              </w:rPr>
            </w:r>
          </w:p>
          <w:p w:rsidR="00000000" w:rsidDel="00000000" w:rsidP="00000000" w:rsidRDefault="00000000" w:rsidRPr="00000000" w14:paraId="00000131">
            <w:pPr>
              <w:spacing w:after="0" w:line="276" w:lineRule="auto"/>
              <w:jc w:val="both"/>
              <w:rPr/>
            </w:pPr>
            <w:r w:rsidDel="00000000" w:rsidR="00000000" w:rsidRPr="00000000">
              <w:rPr>
                <w:rtl w:val="0"/>
              </w:rPr>
            </w:r>
          </w:p>
        </w:tc>
      </w:tr>
      <w:tr>
        <w:tc>
          <w:tcPr>
            <w:shd w:fill="2b9598" w:val="clear"/>
          </w:tcPr>
          <w:p w:rsidR="00000000" w:rsidDel="00000000" w:rsidP="00000000" w:rsidRDefault="00000000" w:rsidRPr="00000000" w14:paraId="00000132">
            <w:pPr>
              <w:spacing w:after="0" w:line="276" w:lineRule="auto"/>
              <w:jc w:val="both"/>
              <w:rPr>
                <w:color w:val="ffffff"/>
              </w:rPr>
            </w:pPr>
            <w:bookmarkStart w:colFirst="0" w:colLast="0" w:name="_1pxezwc" w:id="28"/>
            <w:bookmarkEnd w:id="28"/>
            <w:r w:rsidDel="00000000" w:rsidR="00000000" w:rsidRPr="00000000">
              <w:rPr>
                <w:color w:val="ffffff"/>
                <w:rtl w:val="0"/>
              </w:rPr>
              <w:t xml:space="preserve">5. Current Technical Status of the Demonstrator</w:t>
            </w:r>
          </w:p>
          <w:p w:rsidR="00000000" w:rsidDel="00000000" w:rsidP="00000000" w:rsidRDefault="00000000" w:rsidRPr="00000000" w14:paraId="00000133">
            <w:pPr>
              <w:spacing w:after="0" w:line="276" w:lineRule="auto"/>
              <w:jc w:val="both"/>
              <w:rPr/>
            </w:pPr>
            <w:r w:rsidDel="00000000" w:rsidR="00000000" w:rsidRPr="00000000">
              <w:rPr>
                <w:color w:val="ffffff"/>
                <w:sz w:val="16"/>
                <w:szCs w:val="16"/>
                <w:rtl w:val="0"/>
              </w:rPr>
              <w:t xml:space="preserve">Write a brief and plain explanation of the current demonstrator deployment on existing resources?</w:t>
            </w:r>
            <w:r w:rsidDel="00000000" w:rsidR="00000000" w:rsidRPr="00000000">
              <w:rPr>
                <w:rtl w:val="0"/>
              </w:rPr>
            </w:r>
          </w:p>
        </w:tc>
      </w:tr>
      <w:tr>
        <w:tc>
          <w:tcPr/>
          <w:p w:rsidR="00000000" w:rsidDel="00000000" w:rsidP="00000000" w:rsidRDefault="00000000" w:rsidRPr="00000000" w14:paraId="00000134">
            <w:pPr>
              <w:spacing w:after="0" w:line="276" w:lineRule="auto"/>
              <w:jc w:val="both"/>
              <w:rPr>
                <w:color w:val="566d77"/>
                <w:sz w:val="20"/>
                <w:szCs w:val="20"/>
              </w:rPr>
            </w:pPr>
            <w:r w:rsidDel="00000000" w:rsidR="00000000" w:rsidRPr="00000000">
              <w:rPr>
                <w:color w:val="566d77"/>
                <w:sz w:val="20"/>
                <w:szCs w:val="20"/>
                <w:rtl w:val="0"/>
              </w:rPr>
              <w:t xml:space="preserve">Explanation of the current technical status of the demonstrator</w:t>
            </w:r>
          </w:p>
          <w:p w:rsidR="00000000" w:rsidDel="00000000" w:rsidP="00000000" w:rsidRDefault="00000000" w:rsidRPr="00000000" w14:paraId="00000135">
            <w:pPr>
              <w:spacing w:after="0" w:line="276" w:lineRule="auto"/>
              <w:jc w:val="both"/>
              <w:rPr>
                <w:sz w:val="20"/>
                <w:szCs w:val="20"/>
              </w:rPr>
            </w:pPr>
            <w:r w:rsidDel="00000000" w:rsidR="00000000" w:rsidRPr="00000000">
              <w:rPr>
                <w:rtl w:val="0"/>
              </w:rPr>
            </w:r>
          </w:p>
        </w:tc>
      </w:tr>
      <w:tr>
        <w:tc>
          <w:tcPr>
            <w:shd w:fill="2b9598" w:val="clear"/>
          </w:tcPr>
          <w:p w:rsidR="00000000" w:rsidDel="00000000" w:rsidP="00000000" w:rsidRDefault="00000000" w:rsidRPr="00000000" w14:paraId="00000136">
            <w:pPr>
              <w:spacing w:after="0" w:line="276" w:lineRule="auto"/>
              <w:jc w:val="both"/>
              <w:rPr>
                <w:color w:val="ffffff"/>
              </w:rPr>
            </w:pPr>
            <w:bookmarkStart w:colFirst="0" w:colLast="0" w:name="_49x2ik5" w:id="29"/>
            <w:bookmarkEnd w:id="29"/>
            <w:r w:rsidDel="00000000" w:rsidR="00000000" w:rsidRPr="00000000">
              <w:rPr>
                <w:color w:val="ffffff"/>
                <w:rtl w:val="0"/>
              </w:rPr>
              <w:t xml:space="preserve">6. Compute and Data Resources Required</w:t>
            </w:r>
          </w:p>
          <w:p w:rsidR="00000000" w:rsidDel="00000000" w:rsidP="00000000" w:rsidRDefault="00000000" w:rsidRPr="00000000" w14:paraId="00000137">
            <w:pPr>
              <w:spacing w:after="0" w:line="276" w:lineRule="auto"/>
              <w:jc w:val="both"/>
              <w:rPr>
                <w:color w:val="ffffff"/>
                <w:sz w:val="16"/>
                <w:szCs w:val="16"/>
              </w:rPr>
            </w:pPr>
            <w:r w:rsidDel="00000000" w:rsidR="00000000" w:rsidRPr="00000000">
              <w:rPr>
                <w:color w:val="ffffff"/>
                <w:sz w:val="16"/>
                <w:szCs w:val="16"/>
                <w:rtl w:val="0"/>
              </w:rPr>
              <w:t xml:space="preserve">What compute and data resources are required for your demonstrator? Be explicit with the requirements, e.g. CPUhrs, RAM, GBhr storage, Network, ancillary services (data transfer, workflow execution), technical support, etc. Describe the sensitivity of the data that will be processed by the demonstrator.</w:t>
            </w:r>
          </w:p>
          <w:p w:rsidR="00000000" w:rsidDel="00000000" w:rsidP="00000000" w:rsidRDefault="00000000" w:rsidRPr="00000000" w14:paraId="00000138">
            <w:pPr>
              <w:spacing w:after="0" w:line="276" w:lineRule="auto"/>
              <w:jc w:val="both"/>
              <w:rPr>
                <w:color w:val="ffffff"/>
                <w:sz w:val="16"/>
                <w:szCs w:val="16"/>
              </w:rPr>
            </w:pPr>
            <w:r w:rsidDel="00000000" w:rsidR="00000000" w:rsidRPr="00000000">
              <w:rPr>
                <w:color w:val="ffffff"/>
                <w:sz w:val="16"/>
                <w:szCs w:val="16"/>
                <w:rtl w:val="0"/>
              </w:rPr>
              <w:t xml:space="preserve">Feel free to request an interview with the technical reviewers to flesh these requirements if you need to.</w:t>
            </w:r>
          </w:p>
        </w:tc>
      </w:tr>
      <w:tr>
        <w:tc>
          <w:tcPr/>
          <w:p w:rsidR="00000000" w:rsidDel="00000000" w:rsidP="00000000" w:rsidRDefault="00000000" w:rsidRPr="00000000" w14:paraId="00000139">
            <w:pPr>
              <w:spacing w:after="0" w:line="276" w:lineRule="auto"/>
              <w:jc w:val="both"/>
              <w:rPr>
                <w:color w:val="566d77"/>
                <w:sz w:val="20"/>
                <w:szCs w:val="20"/>
              </w:rPr>
            </w:pPr>
            <w:r w:rsidDel="00000000" w:rsidR="00000000" w:rsidRPr="00000000">
              <w:rPr>
                <w:color w:val="566d77"/>
                <w:sz w:val="20"/>
                <w:szCs w:val="20"/>
                <w:rtl w:val="0"/>
              </w:rPr>
              <w:t xml:space="preserve">Description of the </w:t>
            </w:r>
            <w:r w:rsidDel="00000000" w:rsidR="00000000" w:rsidRPr="00000000">
              <w:rPr>
                <w:color w:val="566d77"/>
                <w:sz w:val="20"/>
                <w:szCs w:val="20"/>
                <w:rtl w:val="0"/>
              </w:rPr>
              <w:t xml:space="preserve">compute</w:t>
            </w:r>
            <w:r w:rsidDel="00000000" w:rsidR="00000000" w:rsidRPr="00000000">
              <w:rPr>
                <w:color w:val="566d77"/>
                <w:sz w:val="20"/>
                <w:szCs w:val="20"/>
                <w:rtl w:val="0"/>
              </w:rPr>
              <w:t xml:space="preserve"> and data resources required. Be explicit with the requirements, e.g. CPUhrs, RAM, GBhr storage, Network, ancillary services (data transfer, workflow execution), technical support, etc. The more specific you can be, the faster the review process will be. Describe the sensitivity of the data that will be processed by the demonstrator.</w:t>
            </w:r>
          </w:p>
          <w:p w:rsidR="00000000" w:rsidDel="00000000" w:rsidP="00000000" w:rsidRDefault="00000000" w:rsidRPr="00000000" w14:paraId="0000013A">
            <w:pPr>
              <w:spacing w:after="0" w:line="276" w:lineRule="auto"/>
              <w:jc w:val="both"/>
              <w:rPr>
                <w:color w:val="566d77"/>
                <w:sz w:val="20"/>
                <w:szCs w:val="20"/>
              </w:rPr>
            </w:pPr>
            <w:r w:rsidDel="00000000" w:rsidR="00000000" w:rsidRPr="00000000">
              <w:rPr>
                <w:rtl w:val="0"/>
              </w:rPr>
            </w:r>
          </w:p>
        </w:tc>
      </w:tr>
      <w:tr>
        <w:tc>
          <w:tcPr>
            <w:shd w:fill="2b9598" w:val="clear"/>
          </w:tcPr>
          <w:p w:rsidR="00000000" w:rsidDel="00000000" w:rsidP="00000000" w:rsidRDefault="00000000" w:rsidRPr="00000000" w14:paraId="0000013B">
            <w:pPr>
              <w:spacing w:after="0" w:line="276" w:lineRule="auto"/>
              <w:jc w:val="both"/>
              <w:rPr>
                <w:color w:val="ffffff"/>
              </w:rPr>
            </w:pPr>
            <w:r w:rsidDel="00000000" w:rsidR="00000000" w:rsidRPr="00000000">
              <w:rPr>
                <w:color w:val="ffffff"/>
                <w:rtl w:val="0"/>
              </w:rPr>
              <w:t xml:space="preserve">7. Technical Support</w:t>
            </w:r>
          </w:p>
          <w:p w:rsidR="00000000" w:rsidDel="00000000" w:rsidP="00000000" w:rsidRDefault="00000000" w:rsidRPr="00000000" w14:paraId="0000013C">
            <w:pPr>
              <w:spacing w:after="0" w:line="276" w:lineRule="auto"/>
              <w:jc w:val="both"/>
              <w:rPr>
                <w:color w:val="ffffff"/>
                <w:sz w:val="16"/>
                <w:szCs w:val="16"/>
              </w:rPr>
            </w:pPr>
            <w:r w:rsidDel="00000000" w:rsidR="00000000" w:rsidRPr="00000000">
              <w:rPr>
                <w:color w:val="ffffff"/>
                <w:sz w:val="16"/>
                <w:szCs w:val="16"/>
                <w:rtl w:val="0"/>
              </w:rPr>
              <w:t xml:space="preserve">Do you require any technical support pre- or during the resource allocation?</w:t>
            </w:r>
          </w:p>
        </w:tc>
      </w:tr>
      <w:tr>
        <w:tc>
          <w:tcPr/>
          <w:p w:rsidR="00000000" w:rsidDel="00000000" w:rsidP="00000000" w:rsidRDefault="00000000" w:rsidRPr="00000000" w14:paraId="0000013D">
            <w:pPr>
              <w:spacing w:after="0" w:line="276" w:lineRule="auto"/>
              <w:jc w:val="both"/>
              <w:rPr>
                <w:color w:val="566d77"/>
                <w:sz w:val="20"/>
                <w:szCs w:val="20"/>
              </w:rPr>
            </w:pPr>
            <w:r w:rsidDel="00000000" w:rsidR="00000000" w:rsidRPr="00000000">
              <w:rPr>
                <w:color w:val="566d77"/>
                <w:sz w:val="20"/>
                <w:szCs w:val="20"/>
                <w:rtl w:val="0"/>
              </w:rPr>
              <w:t xml:space="preserve">Do you require any support to help administer the </w:t>
            </w:r>
            <w:r w:rsidDel="00000000" w:rsidR="00000000" w:rsidRPr="00000000">
              <w:rPr>
                <w:color w:val="566d77"/>
                <w:sz w:val="20"/>
                <w:szCs w:val="20"/>
                <w:rtl w:val="0"/>
              </w:rPr>
              <w:t xml:space="preserve">compute</w:t>
            </w:r>
            <w:r w:rsidDel="00000000" w:rsidR="00000000" w:rsidRPr="00000000">
              <w:rPr>
                <w:color w:val="566d77"/>
                <w:sz w:val="20"/>
                <w:szCs w:val="20"/>
                <w:rtl w:val="0"/>
              </w:rPr>
              <w:t xml:space="preserve"> or storage environment? Manage user accounts or any other ResOps support?</w:t>
            </w:r>
          </w:p>
          <w:p w:rsidR="00000000" w:rsidDel="00000000" w:rsidP="00000000" w:rsidRDefault="00000000" w:rsidRPr="00000000" w14:paraId="0000013E">
            <w:pPr>
              <w:spacing w:after="0" w:line="276" w:lineRule="auto"/>
              <w:jc w:val="both"/>
              <w:rPr>
                <w:color w:val="ffffff"/>
              </w:rPr>
            </w:pPr>
            <w:r w:rsidDel="00000000" w:rsidR="00000000" w:rsidRPr="00000000">
              <w:rPr>
                <w:rtl w:val="0"/>
              </w:rPr>
            </w:r>
          </w:p>
          <w:p w:rsidR="00000000" w:rsidDel="00000000" w:rsidP="00000000" w:rsidRDefault="00000000" w:rsidRPr="00000000" w14:paraId="0000013F">
            <w:pPr>
              <w:spacing w:after="0" w:line="276" w:lineRule="auto"/>
              <w:jc w:val="both"/>
              <w:rPr>
                <w:color w:val="ffffff"/>
              </w:rPr>
            </w:pPr>
            <w:r w:rsidDel="00000000" w:rsidR="00000000" w:rsidRPr="00000000">
              <w:rPr>
                <w:rtl w:val="0"/>
              </w:rPr>
            </w:r>
          </w:p>
        </w:tc>
      </w:tr>
      <w:tr>
        <w:tc>
          <w:tcPr>
            <w:shd w:fill="2b9598" w:val="clear"/>
          </w:tcPr>
          <w:p w:rsidR="00000000" w:rsidDel="00000000" w:rsidP="00000000" w:rsidRDefault="00000000" w:rsidRPr="00000000" w14:paraId="00000140">
            <w:pPr>
              <w:spacing w:after="0" w:line="276" w:lineRule="auto"/>
              <w:jc w:val="both"/>
              <w:rPr>
                <w:color w:val="ffffff"/>
              </w:rPr>
            </w:pPr>
            <w:r w:rsidDel="00000000" w:rsidR="00000000" w:rsidRPr="00000000">
              <w:rPr>
                <w:color w:val="ffffff"/>
                <w:rtl w:val="0"/>
              </w:rPr>
              <w:t xml:space="preserve">8. Technical Constraints</w:t>
            </w:r>
          </w:p>
          <w:p w:rsidR="00000000" w:rsidDel="00000000" w:rsidP="00000000" w:rsidRDefault="00000000" w:rsidRPr="00000000" w14:paraId="00000141">
            <w:pPr>
              <w:spacing w:after="0" w:line="276" w:lineRule="auto"/>
              <w:jc w:val="both"/>
              <w:rPr>
                <w:color w:val="ffffff"/>
                <w:sz w:val="16"/>
                <w:szCs w:val="16"/>
              </w:rPr>
            </w:pPr>
            <w:r w:rsidDel="00000000" w:rsidR="00000000" w:rsidRPr="00000000">
              <w:rPr>
                <w:color w:val="ffffff"/>
                <w:sz w:val="16"/>
                <w:szCs w:val="16"/>
                <w:rtl w:val="0"/>
              </w:rPr>
              <w:t xml:space="preserve">Are there any technical constraints or flexibility to the project? E.g. This service must be deployed in multiple geophysical regions, or require nine nines availability, etc.</w:t>
            </w:r>
          </w:p>
        </w:tc>
      </w:tr>
      <w:tr>
        <w:tc>
          <w:tcPr/>
          <w:p w:rsidR="00000000" w:rsidDel="00000000" w:rsidP="00000000" w:rsidRDefault="00000000" w:rsidRPr="00000000" w14:paraId="00000142">
            <w:pPr>
              <w:spacing w:after="0" w:line="276" w:lineRule="auto"/>
              <w:jc w:val="both"/>
              <w:rPr>
                <w:color w:val="566d77"/>
                <w:sz w:val="20"/>
                <w:szCs w:val="20"/>
              </w:rPr>
            </w:pPr>
            <w:r w:rsidDel="00000000" w:rsidR="00000000" w:rsidRPr="00000000">
              <w:rPr>
                <w:color w:val="566d77"/>
                <w:sz w:val="20"/>
                <w:szCs w:val="20"/>
                <w:rtl w:val="0"/>
              </w:rPr>
              <w:t xml:space="preserve">Explanation and justification of any required SLA - any technical constraints or flexibilities, if any. E.g. This service must be deployed in multiple geophysical regions, or require nine nines availability, etc.</w:t>
            </w:r>
          </w:p>
          <w:p w:rsidR="00000000" w:rsidDel="00000000" w:rsidP="00000000" w:rsidRDefault="00000000" w:rsidRPr="00000000" w14:paraId="00000143">
            <w:pPr>
              <w:spacing w:after="0" w:line="276" w:lineRule="auto"/>
              <w:jc w:val="both"/>
              <w:rPr>
                <w:color w:val="566d77"/>
                <w:sz w:val="20"/>
                <w:szCs w:val="20"/>
              </w:rPr>
            </w:pPr>
            <w:r w:rsidDel="00000000" w:rsidR="00000000" w:rsidRPr="00000000">
              <w:rPr>
                <w:rtl w:val="0"/>
              </w:rPr>
            </w:r>
          </w:p>
        </w:tc>
      </w:tr>
      <w:tr>
        <w:tc>
          <w:tcPr>
            <w:shd w:fill="2b9598" w:val="clear"/>
          </w:tcPr>
          <w:p w:rsidR="00000000" w:rsidDel="00000000" w:rsidP="00000000" w:rsidRDefault="00000000" w:rsidRPr="00000000" w14:paraId="00000144">
            <w:pPr>
              <w:spacing w:after="0" w:line="276" w:lineRule="auto"/>
              <w:jc w:val="both"/>
              <w:rPr>
                <w:color w:val="ffffff"/>
              </w:rPr>
            </w:pPr>
            <w:r w:rsidDel="00000000" w:rsidR="00000000" w:rsidRPr="00000000">
              <w:rPr>
                <w:color w:val="ffffff"/>
                <w:rtl w:val="0"/>
              </w:rPr>
              <w:t xml:space="preserve">9. Expected Technical Impact</w:t>
            </w:r>
          </w:p>
          <w:p w:rsidR="00000000" w:rsidDel="00000000" w:rsidP="00000000" w:rsidRDefault="00000000" w:rsidRPr="00000000" w14:paraId="00000145">
            <w:pPr>
              <w:spacing w:after="0" w:line="276" w:lineRule="auto"/>
              <w:jc w:val="both"/>
              <w:rPr>
                <w:color w:val="566d77"/>
                <w:sz w:val="20"/>
                <w:szCs w:val="20"/>
              </w:rPr>
            </w:pPr>
            <w:r w:rsidDel="00000000" w:rsidR="00000000" w:rsidRPr="00000000">
              <w:rPr>
                <w:color w:val="ffffff"/>
                <w:sz w:val="16"/>
                <w:szCs w:val="16"/>
                <w:rtl w:val="0"/>
              </w:rPr>
              <w:t xml:space="preserve">What is the expected technical impact of the resources on the demonstrator project?</w:t>
            </w:r>
            <w:r w:rsidDel="00000000" w:rsidR="00000000" w:rsidRPr="00000000">
              <w:rPr>
                <w:rtl w:val="0"/>
              </w:rPr>
            </w:r>
          </w:p>
        </w:tc>
      </w:tr>
      <w:tr>
        <w:tc>
          <w:tcPr/>
          <w:p w:rsidR="00000000" w:rsidDel="00000000" w:rsidP="00000000" w:rsidRDefault="00000000" w:rsidRPr="00000000" w14:paraId="00000146">
            <w:pPr>
              <w:spacing w:after="0" w:line="276" w:lineRule="auto"/>
              <w:jc w:val="both"/>
              <w:rPr>
                <w:color w:val="566d77"/>
                <w:sz w:val="20"/>
                <w:szCs w:val="20"/>
              </w:rPr>
            </w:pPr>
            <w:r w:rsidDel="00000000" w:rsidR="00000000" w:rsidRPr="00000000">
              <w:rPr>
                <w:color w:val="566d77"/>
                <w:sz w:val="20"/>
                <w:szCs w:val="20"/>
                <w:rtl w:val="0"/>
              </w:rPr>
              <w:t xml:space="preserve">Explanation of the expected impact of demonstrator</w:t>
            </w:r>
          </w:p>
          <w:p w:rsidR="00000000" w:rsidDel="00000000" w:rsidP="00000000" w:rsidRDefault="00000000" w:rsidRPr="00000000" w14:paraId="00000147">
            <w:pPr>
              <w:spacing w:after="0" w:line="276" w:lineRule="auto"/>
              <w:jc w:val="both"/>
              <w:rPr>
                <w:sz w:val="20"/>
                <w:szCs w:val="20"/>
              </w:rPr>
            </w:pPr>
            <w:r w:rsidDel="00000000" w:rsidR="00000000" w:rsidRPr="00000000">
              <w:rPr>
                <w:rtl w:val="0"/>
              </w:rPr>
            </w:r>
          </w:p>
          <w:p w:rsidR="00000000" w:rsidDel="00000000" w:rsidP="00000000" w:rsidRDefault="00000000" w:rsidRPr="00000000" w14:paraId="00000148">
            <w:pPr>
              <w:spacing w:after="0" w:line="276" w:lineRule="auto"/>
              <w:jc w:val="both"/>
              <w:rPr>
                <w:color w:val="566d77"/>
                <w:sz w:val="20"/>
                <w:szCs w:val="20"/>
              </w:rPr>
            </w:pPr>
            <w:r w:rsidDel="00000000" w:rsidR="00000000" w:rsidRPr="00000000">
              <w:rPr>
                <w:rtl w:val="0"/>
              </w:rPr>
            </w:r>
          </w:p>
        </w:tc>
      </w:tr>
      <w:tr>
        <w:tc>
          <w:tcPr>
            <w:shd w:fill="2b9598" w:val="clear"/>
          </w:tcPr>
          <w:p w:rsidR="00000000" w:rsidDel="00000000" w:rsidP="00000000" w:rsidRDefault="00000000" w:rsidRPr="00000000" w14:paraId="00000149">
            <w:pPr>
              <w:spacing w:after="0" w:line="276" w:lineRule="auto"/>
              <w:jc w:val="both"/>
              <w:rPr>
                <w:color w:val="ffffff"/>
              </w:rPr>
            </w:pPr>
            <w:bookmarkStart w:colFirst="0" w:colLast="0" w:name="_2p2csry" w:id="30"/>
            <w:bookmarkEnd w:id="30"/>
            <w:r w:rsidDel="00000000" w:rsidR="00000000" w:rsidRPr="00000000">
              <w:rPr>
                <w:color w:val="ffffff"/>
                <w:rtl w:val="0"/>
              </w:rPr>
              <w:t xml:space="preserve">10. Duration</w:t>
            </w:r>
          </w:p>
          <w:p w:rsidR="00000000" w:rsidDel="00000000" w:rsidP="00000000" w:rsidRDefault="00000000" w:rsidRPr="00000000" w14:paraId="0000014A">
            <w:pPr>
              <w:spacing w:after="0" w:line="276" w:lineRule="auto"/>
              <w:jc w:val="both"/>
              <w:rPr/>
            </w:pPr>
            <w:r w:rsidDel="00000000" w:rsidR="00000000" w:rsidRPr="00000000">
              <w:rPr>
                <w:color w:val="ffffff"/>
                <w:sz w:val="16"/>
                <w:szCs w:val="16"/>
                <w:rtl w:val="0"/>
              </w:rPr>
              <w:t xml:space="preserve">What is the duration of the required resources? Default max time-limit is one year, with a reviewed extension of one year.</w:t>
            </w:r>
            <w:r w:rsidDel="00000000" w:rsidR="00000000" w:rsidRPr="00000000">
              <w:rPr>
                <w:rtl w:val="0"/>
              </w:rPr>
            </w:r>
          </w:p>
        </w:tc>
      </w:tr>
      <w:tr>
        <w:tc>
          <w:tcPr/>
          <w:p w:rsidR="00000000" w:rsidDel="00000000" w:rsidP="00000000" w:rsidRDefault="00000000" w:rsidRPr="00000000" w14:paraId="0000014B">
            <w:pPr>
              <w:spacing w:after="0" w:line="276" w:lineRule="auto"/>
              <w:jc w:val="both"/>
              <w:rPr>
                <w:color w:val="566d77"/>
                <w:sz w:val="20"/>
                <w:szCs w:val="20"/>
              </w:rPr>
            </w:pPr>
            <w:r w:rsidDel="00000000" w:rsidR="00000000" w:rsidRPr="00000000">
              <w:rPr>
                <w:color w:val="566d77"/>
                <w:sz w:val="20"/>
                <w:szCs w:val="20"/>
                <w:rtl w:val="0"/>
              </w:rPr>
              <w:t xml:space="preserve">Description of the start, duration and end date/times of the resources, including stating constraints in the required start/end date or flexibility in the start/end date.</w:t>
            </w:r>
          </w:p>
          <w:p w:rsidR="00000000" w:rsidDel="00000000" w:rsidP="00000000" w:rsidRDefault="00000000" w:rsidRPr="00000000" w14:paraId="0000014C">
            <w:pPr>
              <w:spacing w:after="0" w:line="276" w:lineRule="auto"/>
              <w:jc w:val="both"/>
              <w:rPr/>
            </w:pPr>
            <w:r w:rsidDel="00000000" w:rsidR="00000000" w:rsidRPr="00000000">
              <w:rPr>
                <w:rtl w:val="0"/>
              </w:rPr>
            </w:r>
          </w:p>
          <w:p w:rsidR="00000000" w:rsidDel="00000000" w:rsidP="00000000" w:rsidRDefault="00000000" w:rsidRPr="00000000" w14:paraId="0000014D">
            <w:pPr>
              <w:spacing w:after="0" w:line="276" w:lineRule="auto"/>
              <w:jc w:val="both"/>
              <w:rPr/>
            </w:pPr>
            <w:r w:rsidDel="00000000" w:rsidR="00000000" w:rsidRPr="00000000">
              <w:rPr>
                <w:rtl w:val="0"/>
              </w:rPr>
            </w:r>
          </w:p>
        </w:tc>
      </w:tr>
      <w:tr>
        <w:tc>
          <w:tcPr>
            <w:shd w:fill="2b9598" w:val="clear"/>
          </w:tcPr>
          <w:p w:rsidR="00000000" w:rsidDel="00000000" w:rsidP="00000000" w:rsidRDefault="00000000" w:rsidRPr="00000000" w14:paraId="0000014E">
            <w:pPr>
              <w:spacing w:after="0" w:line="276" w:lineRule="auto"/>
              <w:jc w:val="both"/>
              <w:rPr>
                <w:color w:val="ffffff"/>
              </w:rPr>
            </w:pPr>
            <w:r w:rsidDel="00000000" w:rsidR="00000000" w:rsidRPr="00000000">
              <w:rPr>
                <w:color w:val="ffffff"/>
                <w:rtl w:val="0"/>
              </w:rPr>
              <w:t xml:space="preserve">11. Sustainability Plan</w:t>
            </w:r>
          </w:p>
          <w:p w:rsidR="00000000" w:rsidDel="00000000" w:rsidP="00000000" w:rsidRDefault="00000000" w:rsidRPr="00000000" w14:paraId="0000014F">
            <w:pPr>
              <w:spacing w:after="0" w:line="276" w:lineRule="auto"/>
              <w:jc w:val="both"/>
              <w:rPr/>
            </w:pPr>
            <w:r w:rsidDel="00000000" w:rsidR="00000000" w:rsidRPr="00000000">
              <w:rPr>
                <w:color w:val="ffffff"/>
                <w:sz w:val="16"/>
                <w:szCs w:val="16"/>
                <w:rtl w:val="0"/>
              </w:rPr>
              <w:t xml:space="preserve">What is the data and compute sustainability plan of the demonstrator after the resources have been utilised?</w:t>
            </w:r>
            <w:r w:rsidDel="00000000" w:rsidR="00000000" w:rsidRPr="00000000">
              <w:rPr>
                <w:rtl w:val="0"/>
              </w:rPr>
            </w:r>
          </w:p>
        </w:tc>
      </w:tr>
      <w:tr>
        <w:tc>
          <w:tcPr/>
          <w:p w:rsidR="00000000" w:rsidDel="00000000" w:rsidP="00000000" w:rsidRDefault="00000000" w:rsidRPr="00000000" w14:paraId="00000150">
            <w:pPr>
              <w:spacing w:after="0" w:line="276" w:lineRule="auto"/>
              <w:jc w:val="both"/>
              <w:rPr>
                <w:color w:val="566d77"/>
              </w:rPr>
            </w:pPr>
            <w:r w:rsidDel="00000000" w:rsidR="00000000" w:rsidRPr="00000000">
              <w:rPr>
                <w:color w:val="566d77"/>
                <w:sz w:val="20"/>
                <w:szCs w:val="20"/>
                <w:rtl w:val="0"/>
              </w:rPr>
              <w:t xml:space="preserve">Description of the sustainability plan of the demonstrator post resource allocation? Data Management Plans? Software Sustainability Management Plan? Project Output Management Plan?</w:t>
            </w:r>
            <w:r w:rsidDel="00000000" w:rsidR="00000000" w:rsidRPr="00000000">
              <w:rPr>
                <w:rtl w:val="0"/>
              </w:rPr>
            </w:r>
          </w:p>
          <w:p w:rsidR="00000000" w:rsidDel="00000000" w:rsidP="00000000" w:rsidRDefault="00000000" w:rsidRPr="00000000" w14:paraId="00000151">
            <w:pPr>
              <w:spacing w:after="0" w:line="276" w:lineRule="auto"/>
              <w:jc w:val="both"/>
              <w:rPr/>
            </w:pPr>
            <w:r w:rsidDel="00000000" w:rsidR="00000000" w:rsidRPr="00000000">
              <w:rPr>
                <w:rtl w:val="0"/>
              </w:rPr>
            </w:r>
          </w:p>
          <w:p w:rsidR="00000000" w:rsidDel="00000000" w:rsidP="00000000" w:rsidRDefault="00000000" w:rsidRPr="00000000" w14:paraId="00000152">
            <w:pPr>
              <w:spacing w:after="0" w:line="276" w:lineRule="auto"/>
              <w:jc w:val="both"/>
              <w:rPr/>
            </w:pPr>
            <w:r w:rsidDel="00000000" w:rsidR="00000000" w:rsidRPr="00000000">
              <w:rPr>
                <w:rtl w:val="0"/>
              </w:rPr>
            </w:r>
          </w:p>
        </w:tc>
      </w:tr>
    </w:tbl>
    <w:p w:rsidR="00000000" w:rsidDel="00000000" w:rsidP="00000000" w:rsidRDefault="00000000" w:rsidRPr="00000000" w14:paraId="00000153">
      <w:pPr>
        <w:spacing w:before="240" w:lineRule="auto"/>
        <w:rPr/>
      </w:pPr>
      <w:r w:rsidDel="00000000" w:rsidR="00000000" w:rsidRPr="00000000">
        <w:rPr>
          <w:rtl w:val="0"/>
        </w:rPr>
      </w:r>
    </w:p>
    <w:p w:rsidR="00000000" w:rsidDel="00000000" w:rsidP="00000000" w:rsidRDefault="00000000" w:rsidRPr="00000000" w14:paraId="00000154">
      <w:pPr>
        <w:rPr/>
      </w:pPr>
      <w:r w:rsidDel="00000000" w:rsidR="00000000" w:rsidRPr="00000000">
        <w:br w:type="page"/>
      </w:r>
      <w:r w:rsidDel="00000000" w:rsidR="00000000" w:rsidRPr="00000000">
        <w:rPr>
          <w:rtl w:val="0"/>
        </w:rPr>
      </w:r>
    </w:p>
    <w:p w:rsidR="00000000" w:rsidDel="00000000" w:rsidP="00000000" w:rsidRDefault="00000000" w:rsidRPr="00000000" w14:paraId="00000155">
      <w:pPr>
        <w:pStyle w:val="Heading2"/>
        <w:rPr/>
      </w:pPr>
      <w:bookmarkStart w:colFirst="0" w:colLast="0" w:name="_sc8xh3ndziht" w:id="31"/>
      <w:bookmarkEnd w:id="31"/>
      <w:r w:rsidDel="00000000" w:rsidR="00000000" w:rsidRPr="00000000">
        <w:rPr>
          <w:rtl w:val="0"/>
        </w:rPr>
        <w:t xml:space="preserve">4.2​ Appendix 2: Guidelines for WP7 Technical Reviewers</w:t>
      </w:r>
    </w:p>
    <w:p w:rsidR="00000000" w:rsidDel="00000000" w:rsidP="00000000" w:rsidRDefault="00000000" w:rsidRPr="00000000" w14:paraId="00000156">
      <w:pPr>
        <w:spacing w:before="0" w:lineRule="auto"/>
        <w:jc w:val="both"/>
        <w:rPr/>
      </w:pPr>
      <w:r w:rsidDel="00000000" w:rsidR="00000000" w:rsidRPr="00000000">
        <w:rPr>
          <w:rtl w:val="0"/>
        </w:rPr>
        <w:t xml:space="preserve">This document is aimed to provide EOSC-Life WP7 RAP technical reviewers general guidelines for the completion of the technical review form. </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b w:val="1"/>
          <w:sz w:val="24"/>
          <w:szCs w:val="24"/>
        </w:rPr>
      </w:pPr>
      <w:r w:rsidDel="00000000" w:rsidR="00000000" w:rsidRPr="00000000">
        <w:rPr>
          <w:b w:val="1"/>
          <w:sz w:val="24"/>
          <w:szCs w:val="24"/>
          <w:rtl w:val="0"/>
        </w:rPr>
        <w:t xml:space="preserve">1. General considerations</w:t>
      </w:r>
    </w:p>
    <w:p w:rsidR="00000000" w:rsidDel="00000000" w:rsidP="00000000" w:rsidRDefault="00000000" w:rsidRPr="00000000" w14:paraId="00000159">
      <w:pPr>
        <w:jc w:val="both"/>
        <w:rPr/>
      </w:pPr>
      <w:r w:rsidDel="00000000" w:rsidR="00000000" w:rsidRPr="00000000">
        <w:rPr>
          <w:rtl w:val="0"/>
        </w:rPr>
        <w:t xml:space="preserve">Please contact the </w:t>
      </w:r>
      <w:r w:rsidDel="00000000" w:rsidR="00000000" w:rsidRPr="00000000">
        <w:rPr>
          <w:rtl w:val="0"/>
        </w:rPr>
        <w:t xml:space="preserve">Compliance and Administrative Support Officer</w:t>
      </w:r>
      <w:r w:rsidDel="00000000" w:rsidR="00000000" w:rsidRPr="00000000">
        <w:rPr>
          <w:rtl w:val="0"/>
        </w:rPr>
        <w:t xml:space="preserve"> by sending an email to </w:t>
      </w:r>
      <w:r w:rsidDel="00000000" w:rsidR="00000000" w:rsidRPr="00000000">
        <w:rPr>
          <w:color w:val="1a73e8"/>
          <w:highlight w:val="white"/>
          <w:rtl w:val="0"/>
        </w:rPr>
        <w:t xml:space="preserve">eosc-life-wp7-rap@elixir-europe.org</w:t>
      </w:r>
      <w:r w:rsidDel="00000000" w:rsidR="00000000" w:rsidRPr="00000000">
        <w:rPr>
          <w:rtl w:val="0"/>
        </w:rPr>
        <w:t xml:space="preserve"> if: </w:t>
      </w:r>
    </w:p>
    <w:p w:rsidR="00000000" w:rsidDel="00000000" w:rsidP="00000000" w:rsidRDefault="00000000" w:rsidRPr="00000000" w14:paraId="0000015A">
      <w:pPr>
        <w:spacing w:after="0" w:lineRule="auto"/>
        <w:ind w:left="1080" w:hanging="36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You are unable to review a proposal due to a conflict of interest.</w:t>
      </w:r>
    </w:p>
    <w:p w:rsidR="00000000" w:rsidDel="00000000" w:rsidP="00000000" w:rsidRDefault="00000000" w:rsidRPr="00000000" w14:paraId="0000015B">
      <w:pPr>
        <w:spacing w:after="0" w:lineRule="auto"/>
        <w:ind w:left="1080" w:hanging="36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You find that your expertise does not cover the proposal you have been assigned to review.</w:t>
      </w:r>
    </w:p>
    <w:p w:rsidR="00000000" w:rsidDel="00000000" w:rsidP="00000000" w:rsidRDefault="00000000" w:rsidRPr="00000000" w14:paraId="0000015C">
      <w:pPr>
        <w:spacing w:after="0" w:lineRule="auto"/>
        <w:ind w:left="1080" w:hanging="360"/>
        <w:jc w:val="both"/>
        <w:rPr/>
      </w:pPr>
      <w:r w:rsidDel="00000000" w:rsidR="00000000" w:rsidRPr="00000000">
        <w:rPr>
          <w:rtl w:val="0"/>
        </w:rPr>
        <w:t xml:space="preserve"> </w:t>
      </w:r>
    </w:p>
    <w:p w:rsidR="00000000" w:rsidDel="00000000" w:rsidP="00000000" w:rsidRDefault="00000000" w:rsidRPr="00000000" w14:paraId="0000015D">
      <w:pPr>
        <w:jc w:val="both"/>
        <w:rPr/>
      </w:pPr>
      <w:r w:rsidDel="00000000" w:rsidR="00000000" w:rsidRPr="00000000">
        <w:rPr>
          <w:rtl w:val="0"/>
        </w:rPr>
        <w:t xml:space="preserve">Remember during your review: </w:t>
      </w:r>
    </w:p>
    <w:p w:rsidR="00000000" w:rsidDel="00000000" w:rsidP="00000000" w:rsidRDefault="00000000" w:rsidRPr="00000000" w14:paraId="0000015E">
      <w:pPr>
        <w:spacing w:after="0" w:lineRule="auto"/>
        <w:ind w:left="1080" w:hanging="36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You must not write any information that can reveal your identity to the applicant.</w:t>
      </w:r>
    </w:p>
    <w:p w:rsidR="00000000" w:rsidDel="00000000" w:rsidP="00000000" w:rsidRDefault="00000000" w:rsidRPr="00000000" w14:paraId="0000015F">
      <w:pPr>
        <w:ind w:left="1080" w:hanging="36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Scientific and Technical reviews of the applications are conducted in parallel but they are independent. You are developing the Technical review and you do not have to take the scientific review into consideration.</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b w:val="1"/>
          <w:sz w:val="24"/>
          <w:szCs w:val="24"/>
        </w:rPr>
      </w:pPr>
      <w:r w:rsidDel="00000000" w:rsidR="00000000" w:rsidRPr="00000000">
        <w:rPr>
          <w:b w:val="1"/>
          <w:sz w:val="24"/>
          <w:szCs w:val="24"/>
          <w:rtl w:val="0"/>
        </w:rPr>
        <w:t xml:space="preserve">2. Technical review selection criteria</w:t>
      </w:r>
    </w:p>
    <w:p w:rsidR="00000000" w:rsidDel="00000000" w:rsidP="00000000" w:rsidRDefault="00000000" w:rsidRPr="00000000" w14:paraId="00000162">
      <w:pPr>
        <w:spacing w:after="0" w:line="276" w:lineRule="auto"/>
        <w:jc w:val="both"/>
        <w:rPr/>
      </w:pPr>
      <w:r w:rsidDel="00000000" w:rsidR="00000000" w:rsidRPr="00000000">
        <w:rPr>
          <w:rtl w:val="0"/>
        </w:rPr>
        <w:t xml:space="preserve">The selection criteria have been shaped considering the Resource Allocation Process principles and the broader consideration of the EOSC-Life project to move the BMS RIs towards the native adoption of cloud computing resources. The selection criteria are expected to be addressed in the technical review:</w:t>
      </w:r>
    </w:p>
    <w:p w:rsidR="00000000" w:rsidDel="00000000" w:rsidP="00000000" w:rsidRDefault="00000000" w:rsidRPr="00000000" w14:paraId="00000163">
      <w:pPr>
        <w:spacing w:after="0" w:line="276" w:lineRule="auto"/>
        <w:jc w:val="both"/>
        <w:rPr/>
      </w:pPr>
      <w:r w:rsidDel="00000000" w:rsidR="00000000" w:rsidRPr="00000000">
        <w:rPr>
          <w:rtl w:val="0"/>
        </w:rPr>
      </w:r>
    </w:p>
    <w:p w:rsidR="00000000" w:rsidDel="00000000" w:rsidP="00000000" w:rsidRDefault="00000000" w:rsidRPr="00000000" w14:paraId="00000164">
      <w:pPr>
        <w:numPr>
          <w:ilvl w:val="0"/>
          <w:numId w:val="12"/>
        </w:numPr>
        <w:spacing w:after="0" w:line="276" w:lineRule="auto"/>
        <w:ind w:left="720" w:hanging="360"/>
        <w:jc w:val="both"/>
      </w:pPr>
      <w:r w:rsidDel="00000000" w:rsidR="00000000" w:rsidRPr="00000000">
        <w:rPr>
          <w:rtl w:val="0"/>
        </w:rPr>
        <w:t xml:space="preserve">The proposal should provide data, analysis and service delivery challenges that will drive the closer integration of services and resources within EOSC-Life, RIs and the EOSC ecosystem.</w:t>
      </w:r>
    </w:p>
    <w:p w:rsidR="00000000" w:rsidDel="00000000" w:rsidP="00000000" w:rsidRDefault="00000000" w:rsidRPr="00000000" w14:paraId="00000165">
      <w:pPr>
        <w:numPr>
          <w:ilvl w:val="0"/>
          <w:numId w:val="12"/>
        </w:numPr>
        <w:spacing w:after="0" w:line="276" w:lineRule="auto"/>
        <w:ind w:left="720" w:hanging="360"/>
        <w:jc w:val="both"/>
      </w:pPr>
      <w:r w:rsidDel="00000000" w:rsidR="00000000" w:rsidRPr="00000000">
        <w:rPr>
          <w:rtl w:val="0"/>
        </w:rPr>
        <w:t xml:space="preserve">The proposal must be supported by a credible cloud implementation plan, with an identified technical and scientific team to deliver on the plan that is aligned with:</w:t>
      </w:r>
    </w:p>
    <w:p w:rsidR="00000000" w:rsidDel="00000000" w:rsidP="00000000" w:rsidRDefault="00000000" w:rsidRPr="00000000" w14:paraId="00000166">
      <w:pPr>
        <w:numPr>
          <w:ilvl w:val="0"/>
          <w:numId w:val="5"/>
        </w:numPr>
        <w:spacing w:after="0" w:line="276" w:lineRule="auto"/>
        <w:ind w:left="1440" w:hanging="360"/>
        <w:jc w:val="both"/>
      </w:pPr>
      <w:r w:rsidDel="00000000" w:rsidR="00000000" w:rsidRPr="00000000">
        <w:rPr>
          <w:rtl w:val="0"/>
        </w:rPr>
        <w:t xml:space="preserve">the services being offered within EOSC-Life (e.g. use of </w:t>
      </w:r>
      <w:hyperlink r:id="rId14">
        <w:r w:rsidDel="00000000" w:rsidR="00000000" w:rsidRPr="00000000">
          <w:rPr>
            <w:color w:val="1155cc"/>
            <w:u w:val="single"/>
            <w:rtl w:val="0"/>
          </w:rPr>
          <w:t xml:space="preserve">WP2 Tools</w:t>
        </w:r>
      </w:hyperlink>
      <w:r w:rsidDel="00000000" w:rsidR="00000000" w:rsidRPr="00000000">
        <w:rPr>
          <w:rtl w:val="0"/>
        </w:rPr>
        <w:t xml:space="preserve">, WP5 LS AAI, WP7 Managed Services (</w:t>
      </w:r>
      <w:hyperlink r:id="rId15">
        <w:r w:rsidDel="00000000" w:rsidR="00000000" w:rsidRPr="00000000">
          <w:rPr>
            <w:color w:val="1155cc"/>
            <w:u w:val="single"/>
            <w:rtl w:val="0"/>
          </w:rPr>
          <w:t xml:space="preserve">ECP</w:t>
        </w:r>
      </w:hyperlink>
      <w:r w:rsidDel="00000000" w:rsidR="00000000" w:rsidRPr="00000000">
        <w:rPr>
          <w:rtl w:val="0"/>
        </w:rPr>
        <w:t xml:space="preserve">, </w:t>
      </w:r>
      <w:hyperlink r:id="rId16">
        <w:r w:rsidDel="00000000" w:rsidR="00000000" w:rsidRPr="00000000">
          <w:rPr>
            <w:color w:val="1155cc"/>
            <w:u w:val="single"/>
            <w:rtl w:val="0"/>
          </w:rPr>
          <w:t xml:space="preserve">cPouta</w:t>
        </w:r>
      </w:hyperlink>
      <w:r w:rsidDel="00000000" w:rsidR="00000000" w:rsidRPr="00000000">
        <w:rPr>
          <w:rtl w:val="0"/>
        </w:rPr>
        <w:t xml:space="preserve">, </w:t>
      </w:r>
      <w:hyperlink r:id="rId17">
        <w:r w:rsidDel="00000000" w:rsidR="00000000" w:rsidRPr="00000000">
          <w:rPr>
            <w:color w:val="1155cc"/>
            <w:u w:val="single"/>
            <w:rtl w:val="0"/>
          </w:rPr>
          <w:t xml:space="preserve">ePouta</w:t>
        </w:r>
      </w:hyperlink>
      <w:r w:rsidDel="00000000" w:rsidR="00000000" w:rsidRPr="00000000">
        <w:rPr>
          <w:rtl w:val="0"/>
        </w:rPr>
        <w:t xml:space="preserve">, </w:t>
      </w:r>
      <w:hyperlink r:id="rId18">
        <w:r w:rsidDel="00000000" w:rsidR="00000000" w:rsidRPr="00000000">
          <w:rPr>
            <w:color w:val="1155cc"/>
            <w:u w:val="single"/>
            <w:rtl w:val="0"/>
          </w:rPr>
          <w:t xml:space="preserve">rahti</w:t>
        </w:r>
      </w:hyperlink>
      <w:r w:rsidDel="00000000" w:rsidR="00000000" w:rsidRPr="00000000">
        <w:rPr>
          <w:rtl w:val="0"/>
        </w:rPr>
        <w:t xml:space="preserve">, ELIXIR GA4GH Cloud, </w:t>
      </w:r>
      <w:hyperlink r:id="rId19">
        <w:r w:rsidDel="00000000" w:rsidR="00000000" w:rsidRPr="00000000">
          <w:rPr>
            <w:color w:val="1155cc"/>
            <w:u w:val="single"/>
            <w:rtl w:val="0"/>
          </w:rPr>
          <w:t xml:space="preserve">Embassy</w:t>
        </w:r>
      </w:hyperlink>
      <w:r w:rsidDel="00000000" w:rsidR="00000000" w:rsidRPr="00000000">
        <w:rPr>
          <w:rtl w:val="0"/>
        </w:rPr>
        <w:t xml:space="preserve">, Den.BI, Den.BI-Galaxy, CNR-Galaxy)</w:t>
      </w:r>
      <w:r w:rsidDel="00000000" w:rsidR="00000000" w:rsidRPr="00000000">
        <w:rPr>
          <w:rtl w:val="0"/>
        </w:rPr>
        <w:t xml:space="preserve">,</w:t>
      </w:r>
    </w:p>
    <w:p w:rsidR="00000000" w:rsidDel="00000000" w:rsidP="00000000" w:rsidRDefault="00000000" w:rsidRPr="00000000" w14:paraId="00000167">
      <w:pPr>
        <w:numPr>
          <w:ilvl w:val="0"/>
          <w:numId w:val="5"/>
        </w:numPr>
        <w:spacing w:after="0" w:line="276" w:lineRule="auto"/>
        <w:ind w:left="1440" w:hanging="360"/>
        <w:jc w:val="both"/>
      </w:pPr>
      <w:r w:rsidDel="00000000" w:rsidR="00000000" w:rsidRPr="00000000">
        <w:rPr>
          <w:rtl w:val="0"/>
        </w:rPr>
        <w:t xml:space="preserve">the services being offered by RIs,</w:t>
      </w:r>
    </w:p>
    <w:p w:rsidR="00000000" w:rsidDel="00000000" w:rsidP="00000000" w:rsidRDefault="00000000" w:rsidRPr="00000000" w14:paraId="00000168">
      <w:pPr>
        <w:numPr>
          <w:ilvl w:val="0"/>
          <w:numId w:val="5"/>
        </w:numPr>
        <w:spacing w:after="0" w:line="276" w:lineRule="auto"/>
        <w:ind w:left="1440" w:hanging="360"/>
        <w:jc w:val="both"/>
      </w:pPr>
      <w:r w:rsidDel="00000000" w:rsidR="00000000" w:rsidRPr="00000000">
        <w:rPr>
          <w:rtl w:val="0"/>
        </w:rPr>
        <w:t xml:space="preserve">and the </w:t>
      </w:r>
      <w:hyperlink r:id="rId20">
        <w:r w:rsidDel="00000000" w:rsidR="00000000" w:rsidRPr="00000000">
          <w:rPr>
            <w:color w:val="1155cc"/>
            <w:u w:val="single"/>
            <w:rtl w:val="0"/>
          </w:rPr>
          <w:t xml:space="preserve">EOSC Marketplace</w:t>
        </w:r>
      </w:hyperlink>
      <w:r w:rsidDel="00000000" w:rsidR="00000000" w:rsidRPr="00000000">
        <w:rPr>
          <w:rtl w:val="0"/>
        </w:rPr>
        <w:t xml:space="preserve"> services more broadly.</w:t>
      </w:r>
      <w:r w:rsidDel="00000000" w:rsidR="00000000" w:rsidRPr="00000000">
        <w:rPr>
          <w:rtl w:val="0"/>
        </w:rPr>
      </w:r>
    </w:p>
    <w:p w:rsidR="00000000" w:rsidDel="00000000" w:rsidP="00000000" w:rsidRDefault="00000000" w:rsidRPr="00000000" w14:paraId="00000169">
      <w:pPr>
        <w:spacing w:after="0" w:line="276" w:lineRule="auto"/>
        <w:ind w:left="720" w:firstLine="0"/>
        <w:jc w:val="both"/>
        <w:rPr/>
      </w:pPr>
      <w:r w:rsidDel="00000000" w:rsidR="00000000" w:rsidRPr="00000000">
        <w:rPr>
          <w:rtl w:val="0"/>
        </w:rPr>
        <w:t xml:space="preserve">If a credible plan is not provided then feedback can be given or the proposal rejected for a separate discussion to take place. Has the use of Cloud/Security/Data consultants been identified and the effort required?</w:t>
      </w:r>
    </w:p>
    <w:p w:rsidR="00000000" w:rsidDel="00000000" w:rsidP="00000000" w:rsidRDefault="00000000" w:rsidRPr="00000000" w14:paraId="0000016A">
      <w:pPr>
        <w:numPr>
          <w:ilvl w:val="0"/>
          <w:numId w:val="12"/>
        </w:numPr>
        <w:spacing w:after="0" w:line="276" w:lineRule="auto"/>
        <w:ind w:left="720" w:hanging="360"/>
        <w:jc w:val="both"/>
      </w:pPr>
      <w:r w:rsidDel="00000000" w:rsidR="00000000" w:rsidRPr="00000000">
        <w:rPr>
          <w:rtl w:val="0"/>
        </w:rPr>
        <w:t xml:space="preserve">The cloud implementation plan will need to deliver components that are cloud scalable and potentially sustainable by use through other activities. Simply investing project resources in a ‘lift and shift’ will fix today’s problems but not provide components for tomorrow that will scale in the cloud.</w:t>
      </w:r>
    </w:p>
    <w:p w:rsidR="00000000" w:rsidDel="00000000" w:rsidP="00000000" w:rsidRDefault="00000000" w:rsidRPr="00000000" w14:paraId="0000016B">
      <w:pPr>
        <w:numPr>
          <w:ilvl w:val="0"/>
          <w:numId w:val="12"/>
        </w:numPr>
        <w:spacing w:after="0" w:line="276" w:lineRule="auto"/>
        <w:ind w:left="720" w:hanging="360"/>
        <w:jc w:val="both"/>
      </w:pPr>
      <w:r w:rsidDel="00000000" w:rsidR="00000000" w:rsidRPr="00000000">
        <w:rPr>
          <w:rtl w:val="0"/>
        </w:rPr>
        <w:t xml:space="preserve">Assess the feasibility of the project to be completed within the timeframe described with the human resources provided by the project and potentially supplemented by additional consultancy expertise from within the consortium (e.g. cloud, security, data, development). The additional consultancy expertise is to transfer knowledge to the proposed activity, not to complete the work for them.</w:t>
      </w:r>
    </w:p>
    <w:p w:rsidR="00000000" w:rsidDel="00000000" w:rsidP="00000000" w:rsidRDefault="00000000" w:rsidRPr="00000000" w14:paraId="0000016C">
      <w:pPr>
        <w:numPr>
          <w:ilvl w:val="0"/>
          <w:numId w:val="12"/>
        </w:numPr>
        <w:spacing w:after="0" w:line="276" w:lineRule="auto"/>
        <w:ind w:left="720" w:hanging="360"/>
        <w:jc w:val="both"/>
      </w:pPr>
      <w:r w:rsidDel="00000000" w:rsidR="00000000" w:rsidRPr="00000000">
        <w:rPr>
          <w:rtl w:val="0"/>
        </w:rPr>
        <w:t xml:space="preserve">The project consortium has the required technical expertise to undertake the plan. The required technical expertise (e.g. cloud, software development, security, etc) should be defined and the approximate amount of effort estimated.</w:t>
      </w:r>
    </w:p>
    <w:p w:rsidR="00000000" w:rsidDel="00000000" w:rsidP="00000000" w:rsidRDefault="00000000" w:rsidRPr="00000000" w14:paraId="0000016D">
      <w:pPr>
        <w:numPr>
          <w:ilvl w:val="0"/>
          <w:numId w:val="12"/>
        </w:numPr>
        <w:spacing w:after="0" w:line="276" w:lineRule="auto"/>
        <w:ind w:left="720" w:hanging="360"/>
        <w:jc w:val="both"/>
      </w:pPr>
      <w:r w:rsidDel="00000000" w:rsidR="00000000" w:rsidRPr="00000000">
        <w:rPr>
          <w:rtl w:val="0"/>
        </w:rPr>
        <w:t xml:space="preserve">Technical requirements suitably and realistically defined and accounts for potential future requirements for the platform to scale and achieve sustainability from its host RI.</w:t>
      </w:r>
      <w:r w:rsidDel="00000000" w:rsidR="00000000" w:rsidRPr="00000000">
        <w:rPr>
          <w:rtl w:val="0"/>
        </w:rPr>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b w:val="1"/>
          <w:sz w:val="24"/>
          <w:szCs w:val="24"/>
          <w:rtl w:val="0"/>
        </w:rPr>
        <w:t xml:space="preserve">3. Assessment methodology</w:t>
      </w:r>
      <w:r w:rsidDel="00000000" w:rsidR="00000000" w:rsidRPr="00000000">
        <w:rPr>
          <w:rtl w:val="0"/>
        </w:rPr>
      </w:r>
    </w:p>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To complete the assessment you will need to assess the proposal against the Technical review selection criteria by answering a set of questions in the Technical review form. </w:t>
      </w:r>
    </w:p>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The evaluation of a proposal includes assessing ideas, concepts and approaches of it. The presentation of the proposal may help or hinder your ability to review a proposal and a comment to this effect would be appropriate, but this should not form the basis of your assessment. </w:t>
      </w:r>
    </w:p>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There is no set way for answering the questions on the form. However, the Resource Allocation  Committee and the Resource Applicant will find it useful if you explicitly identify the main strengths and weaknesses of the proposal.</w:t>
      </w:r>
    </w:p>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4"/>
          <w:szCs w:val="24"/>
        </w:rPr>
      </w:pPr>
      <w:r w:rsidDel="00000000" w:rsidR="00000000" w:rsidRPr="00000000">
        <w:rPr>
          <w:rtl w:val="0"/>
        </w:rPr>
      </w:r>
    </w:p>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4"/>
          <w:szCs w:val="24"/>
        </w:rPr>
      </w:pPr>
      <w:r w:rsidDel="00000000" w:rsidR="00000000" w:rsidRPr="00000000">
        <w:rPr>
          <w:b w:val="1"/>
          <w:color w:val="000000"/>
          <w:sz w:val="24"/>
          <w:szCs w:val="24"/>
          <w:rtl w:val="0"/>
        </w:rPr>
        <w:t xml:space="preserve">4. Technical review form</w:t>
      </w:r>
      <w:r w:rsidDel="00000000" w:rsidR="00000000" w:rsidRPr="00000000">
        <w:rPr>
          <w:rtl w:val="0"/>
        </w:rPr>
      </w:r>
    </w:p>
    <w:p w:rsidR="00000000" w:rsidDel="00000000" w:rsidP="00000000" w:rsidRDefault="00000000" w:rsidRPr="00000000" w14:paraId="00000177">
      <w:pPr>
        <w:jc w:val="both"/>
        <w:rPr/>
      </w:pPr>
      <w:r w:rsidDel="00000000" w:rsidR="00000000" w:rsidRPr="00000000">
        <w:rPr>
          <w:rtl w:val="0"/>
        </w:rPr>
        <w:t xml:space="preserve">The form consists of 4 parts: general information, a reviewer’s self-assessment, the proposal review and the appraisal to be disclosed to the applicant:</w:t>
      </w:r>
    </w:p>
    <w:p w:rsidR="00000000" w:rsidDel="00000000" w:rsidP="00000000" w:rsidRDefault="00000000" w:rsidRPr="00000000" w14:paraId="00000178">
      <w:pPr>
        <w:numPr>
          <w:ilvl w:val="0"/>
          <w:numId w:val="11"/>
        </w:numPr>
        <w:spacing w:after="0" w:afterAutospacing="0"/>
        <w:ind w:left="720" w:hanging="360"/>
        <w:jc w:val="both"/>
        <w:rPr>
          <w:u w:val="none"/>
        </w:rPr>
      </w:pPr>
      <w:r w:rsidDel="00000000" w:rsidR="00000000" w:rsidRPr="00000000">
        <w:rPr>
          <w:rtl w:val="0"/>
        </w:rPr>
        <w:t xml:space="preserve">General information will show the proposal number, the project title, the contact(s) name(s) and the organisation(s).</w:t>
      </w:r>
    </w:p>
    <w:p w:rsidR="00000000" w:rsidDel="00000000" w:rsidP="00000000" w:rsidRDefault="00000000" w:rsidRPr="00000000" w14:paraId="00000179">
      <w:pPr>
        <w:numPr>
          <w:ilvl w:val="0"/>
          <w:numId w:val="11"/>
        </w:numPr>
        <w:spacing w:after="0" w:afterAutospacing="0"/>
        <w:ind w:left="720" w:hanging="360"/>
        <w:jc w:val="both"/>
        <w:rPr>
          <w:u w:val="none"/>
        </w:rPr>
      </w:pPr>
      <w:r w:rsidDel="00000000" w:rsidR="00000000" w:rsidRPr="00000000">
        <w:rPr>
          <w:rtl w:val="0"/>
        </w:rPr>
        <w:t xml:space="preserve">The Reviewer’s self-assessment will ask if you experience any conflict of interest and your confidence level assessing the proposal. </w:t>
      </w:r>
    </w:p>
    <w:p w:rsidR="00000000" w:rsidDel="00000000" w:rsidP="00000000" w:rsidRDefault="00000000" w:rsidRPr="00000000" w14:paraId="0000017A">
      <w:pPr>
        <w:numPr>
          <w:ilvl w:val="0"/>
          <w:numId w:val="11"/>
        </w:numPr>
        <w:spacing w:after="0" w:afterAutospacing="0"/>
        <w:ind w:left="720" w:hanging="360"/>
        <w:jc w:val="both"/>
        <w:rPr>
          <w:u w:val="none"/>
        </w:rPr>
      </w:pPr>
      <w:r w:rsidDel="00000000" w:rsidR="00000000" w:rsidRPr="00000000">
        <w:rPr>
          <w:color w:val="000000"/>
          <w:sz w:val="22"/>
          <w:szCs w:val="22"/>
          <w:rtl w:val="0"/>
        </w:rPr>
        <w:t xml:space="preserve">The Proposal technical assessment will be your assessment of the different aspects or the proposal: what is the overall </w:t>
      </w:r>
      <w:r w:rsidDel="00000000" w:rsidR="00000000" w:rsidRPr="00000000">
        <w:rPr>
          <w:rtl w:val="0"/>
        </w:rPr>
        <w:t xml:space="preserve">benefit to reach a closer integration of service and resources within EOSC-Life</w:t>
      </w:r>
      <w:r w:rsidDel="00000000" w:rsidR="00000000" w:rsidRPr="00000000">
        <w:rPr>
          <w:color w:val="000000"/>
          <w:sz w:val="22"/>
          <w:szCs w:val="22"/>
          <w:rtl w:val="0"/>
        </w:rPr>
        <w:t xml:space="preserve">, how challenging is the demonstrator, status of development, feasibility to be completed with the given resources and in the defined </w:t>
      </w:r>
      <w:r w:rsidDel="00000000" w:rsidR="00000000" w:rsidRPr="00000000">
        <w:rPr>
          <w:rtl w:val="0"/>
        </w:rPr>
        <w:t xml:space="preserve">time frame</w:t>
      </w:r>
      <w:r w:rsidDel="00000000" w:rsidR="00000000" w:rsidRPr="00000000">
        <w:rPr>
          <w:color w:val="000000"/>
          <w:sz w:val="22"/>
          <w:szCs w:val="22"/>
          <w:rtl w:val="0"/>
        </w:rPr>
        <w:t xml:space="preserve">, </w:t>
      </w:r>
      <w:r w:rsidDel="00000000" w:rsidR="00000000" w:rsidRPr="00000000">
        <w:rPr>
          <w:rtl w:val="0"/>
        </w:rPr>
        <w:t xml:space="preserve">monetary estimation of the cost of tha requested resources, </w:t>
      </w:r>
      <w:r w:rsidDel="00000000" w:rsidR="00000000" w:rsidRPr="00000000">
        <w:rPr>
          <w:color w:val="000000"/>
          <w:sz w:val="22"/>
          <w:szCs w:val="22"/>
          <w:rtl w:val="0"/>
        </w:rPr>
        <w:t xml:space="preserve">and overall conclusions among </w:t>
      </w:r>
      <w:r w:rsidDel="00000000" w:rsidR="00000000" w:rsidRPr="00000000">
        <w:rPr>
          <w:rtl w:val="0"/>
        </w:rPr>
        <w:t xml:space="preserve">others.</w:t>
      </w:r>
      <w:r w:rsidDel="00000000" w:rsidR="00000000" w:rsidRPr="00000000">
        <w:rPr>
          <w:color w:val="000000"/>
          <w:sz w:val="22"/>
          <w:szCs w:val="22"/>
          <w:rtl w:val="0"/>
        </w:rPr>
        <w:t xml:space="preserve"> </w:t>
      </w:r>
      <w:r w:rsidDel="00000000" w:rsidR="00000000" w:rsidRPr="00000000">
        <w:rPr>
          <w:rtl w:val="0"/>
        </w:rPr>
      </w:r>
    </w:p>
    <w:p w:rsidR="00000000" w:rsidDel="00000000" w:rsidP="00000000" w:rsidRDefault="00000000" w:rsidRPr="00000000" w14:paraId="0000017B">
      <w:pPr>
        <w:numPr>
          <w:ilvl w:val="0"/>
          <w:numId w:val="11"/>
        </w:numPr>
        <w:ind w:left="720" w:hanging="360"/>
        <w:jc w:val="both"/>
        <w:rPr>
          <w:u w:val="none"/>
        </w:rPr>
      </w:pPr>
      <w:r w:rsidDel="00000000" w:rsidR="00000000" w:rsidRPr="00000000">
        <w:rPr>
          <w:color w:val="000000"/>
          <w:sz w:val="22"/>
          <w:szCs w:val="22"/>
          <w:rtl w:val="0"/>
        </w:rPr>
        <w:t xml:space="preserve">The Proposal’s technical appraisal to be disclosed to the applicant will be provided to the submitters. The applicants will use this appraisal to decide whether they will use their right to reply and provide clarifications</w:t>
      </w:r>
      <w:r w:rsidDel="00000000" w:rsidR="00000000" w:rsidRPr="00000000">
        <w:rPr>
          <w:rtl w:val="0"/>
        </w:rPr>
        <w:t xml:space="preserve"> if needed</w:t>
      </w:r>
      <w:r w:rsidDel="00000000" w:rsidR="00000000" w:rsidRPr="00000000">
        <w:rPr>
          <w:color w:val="000000"/>
          <w:sz w:val="22"/>
          <w:szCs w:val="22"/>
          <w:rtl w:val="0"/>
        </w:rPr>
        <w:t xml:space="preserve">.</w:t>
      </w:r>
      <w:r w:rsidDel="00000000" w:rsidR="00000000" w:rsidRPr="00000000">
        <w:rPr>
          <w:rtl w:val="0"/>
        </w:rPr>
      </w:r>
    </w:p>
    <w:p w:rsidR="00000000" w:rsidDel="00000000" w:rsidP="00000000" w:rsidRDefault="00000000" w:rsidRPr="00000000" w14:paraId="0000017C">
      <w:pPr>
        <w:rPr/>
      </w:pPr>
      <w:r w:rsidDel="00000000" w:rsidR="00000000" w:rsidRPr="00000000">
        <w:rPr>
          <w:rtl w:val="0"/>
        </w:rPr>
        <w:t xml:space="preserve">To facilitate the review, there are explanatory notes under each heading to help you focus on what should be taken into consideration. </w:t>
      </w:r>
    </w:p>
    <w:p w:rsidR="00000000" w:rsidDel="00000000" w:rsidP="00000000" w:rsidRDefault="00000000" w:rsidRPr="00000000" w14:paraId="0000017D">
      <w:pPr>
        <w:rPr/>
      </w:pPr>
      <w:r w:rsidDel="00000000" w:rsidR="00000000" w:rsidRPr="00000000">
        <w:rPr>
          <w:rtl w:val="0"/>
        </w:rPr>
        <w:t xml:space="preserve">Note that there is no limit for the number of words to answer each section of the review form, but please write your responses as concisely as possible while making sure that you cover all the areas of your expertise.</w:t>
      </w:r>
    </w:p>
    <w:p w:rsidR="00000000" w:rsidDel="00000000" w:rsidP="00000000" w:rsidRDefault="00000000" w:rsidRPr="00000000" w14:paraId="0000017E">
      <w:pPr>
        <w:rPr/>
      </w:pPr>
      <w:r w:rsidDel="00000000" w:rsidR="00000000" w:rsidRPr="00000000">
        <w:br w:type="page"/>
      </w:r>
      <w:r w:rsidDel="00000000" w:rsidR="00000000" w:rsidRPr="00000000">
        <w:rPr>
          <w:rtl w:val="0"/>
        </w:rPr>
      </w:r>
    </w:p>
    <w:p w:rsidR="00000000" w:rsidDel="00000000" w:rsidP="00000000" w:rsidRDefault="00000000" w:rsidRPr="00000000" w14:paraId="0000017F">
      <w:pPr>
        <w:pStyle w:val="Heading2"/>
        <w:rPr/>
      </w:pPr>
      <w:bookmarkStart w:colFirst="0" w:colLast="0" w:name="_4mv5hma34k9j" w:id="32"/>
      <w:bookmarkEnd w:id="32"/>
      <w:r w:rsidDel="00000000" w:rsidR="00000000" w:rsidRPr="00000000">
        <w:rPr>
          <w:rtl w:val="0"/>
        </w:rPr>
        <w:t xml:space="preserve">​4.3​ Appendix 3: WP7 Technical Review Form</w:t>
      </w:r>
    </w:p>
    <w:p w:rsidR="00000000" w:rsidDel="00000000" w:rsidP="00000000" w:rsidRDefault="00000000" w:rsidRPr="00000000" w14:paraId="00000180">
      <w:pPr>
        <w:jc w:val="both"/>
        <w:rPr/>
      </w:pPr>
      <w:r w:rsidDel="00000000" w:rsidR="00000000" w:rsidRPr="00000000">
        <w:rPr>
          <w:rtl w:val="0"/>
        </w:rPr>
        <w:t xml:space="preserve">This form will help you to do the technical review of a proposal submitted to EOSC-Life to request access to compute and data resources. Please read the Guidelines for technical reviewers &lt;link to the content in Appendix 2: Guidelines for WP7 technical reviewers&gt;  before the completion of this form.</w:t>
      </w:r>
    </w:p>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182">
      <w:pPr>
        <w:spacing w:line="276" w:lineRule="auto"/>
        <w:jc w:val="both"/>
        <w:rPr>
          <w:sz w:val="24"/>
          <w:szCs w:val="24"/>
        </w:rPr>
      </w:pPr>
      <w:r w:rsidDel="00000000" w:rsidR="00000000" w:rsidRPr="00000000">
        <w:rPr>
          <w:b w:val="1"/>
          <w:sz w:val="24"/>
          <w:szCs w:val="24"/>
          <w:rtl w:val="0"/>
        </w:rPr>
        <w:t xml:space="preserve">1. Proposal’s general information </w:t>
      </w:r>
      <w:r w:rsidDel="00000000" w:rsidR="00000000" w:rsidRPr="00000000">
        <w:rPr>
          <w:rtl w:val="0"/>
        </w:rPr>
      </w:r>
    </w:p>
    <w:tbl>
      <w:tblPr>
        <w:tblStyle w:val="Table6"/>
        <w:tblW w:w="877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35"/>
        <w:gridCol w:w="5340"/>
        <w:tblGridChange w:id="0">
          <w:tblGrid>
            <w:gridCol w:w="3435"/>
            <w:gridCol w:w="5340"/>
          </w:tblGrid>
        </w:tblGridChange>
      </w:tblGrid>
      <w:tr>
        <w:tc>
          <w:tcPr>
            <w:shd w:fill="1f8787" w:val="clear"/>
            <w:tcMar>
              <w:top w:w="100.0" w:type="dxa"/>
              <w:left w:w="100.0" w:type="dxa"/>
              <w:bottom w:w="100.0" w:type="dxa"/>
              <w:right w:w="100.0" w:type="dxa"/>
            </w:tcMar>
            <w:vAlign w:val="top"/>
          </w:tcPr>
          <w:p w:rsidR="00000000" w:rsidDel="00000000" w:rsidP="00000000" w:rsidRDefault="00000000" w:rsidRPr="00000000" w14:paraId="00000183">
            <w:pPr>
              <w:spacing w:after="0" w:lineRule="auto"/>
              <w:rPr>
                <w:color w:val="ffffff"/>
                <w:sz w:val="20"/>
                <w:szCs w:val="20"/>
              </w:rPr>
            </w:pPr>
            <w:r w:rsidDel="00000000" w:rsidR="00000000" w:rsidRPr="00000000">
              <w:rPr>
                <w:color w:val="ffffff"/>
                <w:sz w:val="20"/>
                <w:szCs w:val="20"/>
                <w:rtl w:val="0"/>
              </w:rPr>
              <w:t xml:space="preserve">Demonstrator title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84">
            <w:pPr>
              <w:spacing w:after="0" w:line="276" w:lineRule="auto"/>
              <w:jc w:val="both"/>
              <w:rPr>
                <w:sz w:val="20"/>
                <w:szCs w:val="20"/>
              </w:rPr>
            </w:pPr>
            <w:r w:rsidDel="00000000" w:rsidR="00000000" w:rsidRPr="00000000">
              <w:rPr>
                <w:color w:val="566d77"/>
                <w:sz w:val="20"/>
                <w:szCs w:val="20"/>
                <w:rtl w:val="0"/>
              </w:rPr>
              <w:t xml:space="preserve">Please write the demonstrator title</w:t>
            </w:r>
            <w:r w:rsidDel="00000000" w:rsidR="00000000" w:rsidRPr="00000000">
              <w:rPr>
                <w:rtl w:val="0"/>
              </w:rPr>
            </w:r>
          </w:p>
        </w:tc>
      </w:tr>
      <w:tr>
        <w:tc>
          <w:tcPr>
            <w:shd w:fill="1f8787" w:val="clear"/>
            <w:tcMar>
              <w:top w:w="100.0" w:type="dxa"/>
              <w:left w:w="100.0" w:type="dxa"/>
              <w:bottom w:w="100.0" w:type="dxa"/>
              <w:right w:w="100.0" w:type="dxa"/>
            </w:tcMar>
            <w:vAlign w:val="top"/>
          </w:tcPr>
          <w:p w:rsidR="00000000" w:rsidDel="00000000" w:rsidP="00000000" w:rsidRDefault="00000000" w:rsidRPr="00000000" w14:paraId="00000185">
            <w:pPr>
              <w:spacing w:after="0" w:lineRule="auto"/>
              <w:rPr>
                <w:sz w:val="20"/>
                <w:szCs w:val="20"/>
              </w:rPr>
            </w:pPr>
            <w:r w:rsidDel="00000000" w:rsidR="00000000" w:rsidRPr="00000000">
              <w:rPr>
                <w:color w:val="ffffff"/>
                <w:sz w:val="20"/>
                <w:szCs w:val="20"/>
                <w:rtl w:val="0"/>
              </w:rPr>
              <w:t xml:space="preserve">Applicant(s) name and affiliation</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86">
            <w:pPr>
              <w:spacing w:after="0" w:line="276" w:lineRule="auto"/>
              <w:jc w:val="both"/>
              <w:rPr>
                <w:color w:val="566d77"/>
                <w:sz w:val="20"/>
                <w:szCs w:val="20"/>
              </w:rPr>
            </w:pPr>
            <w:r w:rsidDel="00000000" w:rsidR="00000000" w:rsidRPr="00000000">
              <w:rPr>
                <w:color w:val="566d77"/>
                <w:sz w:val="20"/>
                <w:szCs w:val="20"/>
                <w:rtl w:val="0"/>
              </w:rPr>
              <w:t xml:space="preserve">Please write the applicant's name and affiliation</w:t>
            </w:r>
            <w:r w:rsidDel="00000000" w:rsidR="00000000" w:rsidRPr="00000000">
              <w:rPr>
                <w:rtl w:val="0"/>
              </w:rPr>
            </w:r>
          </w:p>
        </w:tc>
      </w:tr>
    </w:tbl>
    <w:p w:rsidR="00000000" w:rsidDel="00000000" w:rsidP="00000000" w:rsidRDefault="00000000" w:rsidRPr="00000000" w14:paraId="00000187">
      <w:pPr>
        <w:spacing w:after="0" w:line="276" w:lineRule="auto"/>
        <w:jc w:val="both"/>
        <w:rPr>
          <w:b w:val="1"/>
          <w:sz w:val="24"/>
          <w:szCs w:val="24"/>
        </w:rPr>
      </w:pPr>
      <w:r w:rsidDel="00000000" w:rsidR="00000000" w:rsidRPr="00000000">
        <w:rPr>
          <w:rtl w:val="0"/>
        </w:rPr>
      </w:r>
    </w:p>
    <w:p w:rsidR="00000000" w:rsidDel="00000000" w:rsidP="00000000" w:rsidRDefault="00000000" w:rsidRPr="00000000" w14:paraId="00000188">
      <w:pPr>
        <w:spacing w:after="0" w:line="276" w:lineRule="auto"/>
        <w:jc w:val="both"/>
        <w:rPr>
          <w:b w:val="1"/>
          <w:sz w:val="24"/>
          <w:szCs w:val="24"/>
        </w:rPr>
      </w:pPr>
      <w:r w:rsidDel="00000000" w:rsidR="00000000" w:rsidRPr="00000000">
        <w:rPr>
          <w:rtl w:val="0"/>
        </w:rPr>
      </w:r>
    </w:p>
    <w:p w:rsidR="00000000" w:rsidDel="00000000" w:rsidP="00000000" w:rsidRDefault="00000000" w:rsidRPr="00000000" w14:paraId="00000189">
      <w:pPr>
        <w:spacing w:after="0" w:line="276" w:lineRule="auto"/>
        <w:jc w:val="both"/>
        <w:rPr>
          <w:b w:val="1"/>
          <w:sz w:val="10"/>
          <w:szCs w:val="10"/>
        </w:rPr>
      </w:pPr>
      <w:r w:rsidDel="00000000" w:rsidR="00000000" w:rsidRPr="00000000">
        <w:rPr>
          <w:rtl w:val="0"/>
        </w:rPr>
      </w:r>
    </w:p>
    <w:p w:rsidR="00000000" w:rsidDel="00000000" w:rsidP="00000000" w:rsidRDefault="00000000" w:rsidRPr="00000000" w14:paraId="0000018A">
      <w:pPr>
        <w:spacing w:line="276" w:lineRule="auto"/>
        <w:jc w:val="both"/>
        <w:rPr>
          <w:b w:val="1"/>
          <w:sz w:val="24"/>
          <w:szCs w:val="24"/>
        </w:rPr>
      </w:pPr>
      <w:r w:rsidDel="00000000" w:rsidR="00000000" w:rsidRPr="00000000">
        <w:rPr>
          <w:b w:val="1"/>
          <w:sz w:val="24"/>
          <w:szCs w:val="24"/>
          <w:rtl w:val="0"/>
        </w:rPr>
        <w:t xml:space="preserve">2. Technical reviewer self-assessment</w:t>
      </w:r>
    </w:p>
    <w:p w:rsidR="00000000" w:rsidDel="00000000" w:rsidP="00000000" w:rsidRDefault="00000000" w:rsidRPr="00000000" w14:paraId="0000018B">
      <w:pPr>
        <w:spacing w:after="0" w:lineRule="auto"/>
        <w:rPr/>
      </w:pPr>
      <w:r w:rsidDel="00000000" w:rsidR="00000000" w:rsidRPr="00000000">
        <w:rPr>
          <w:rtl w:val="0"/>
        </w:rPr>
        <w:t xml:space="preserve">2.1. Do you experience any conflict of interests by assessing this proposal?</w:t>
      </w:r>
    </w:p>
    <w:p w:rsidR="00000000" w:rsidDel="00000000" w:rsidP="00000000" w:rsidRDefault="00000000" w:rsidRPr="00000000" w14:paraId="0000018C">
      <w:pPr>
        <w:spacing w:after="0" w:line="276" w:lineRule="auto"/>
        <w:jc w:val="both"/>
        <w:rPr>
          <w:color w:val="999999"/>
          <w:sz w:val="20"/>
          <w:szCs w:val="20"/>
        </w:rPr>
      </w:pPr>
      <w:r w:rsidDel="00000000" w:rsidR="00000000" w:rsidRPr="00000000">
        <w:rPr>
          <w:color w:val="999999"/>
          <w:sz w:val="20"/>
          <w:szCs w:val="20"/>
          <w:rtl w:val="0"/>
        </w:rPr>
        <w:t xml:space="preserve">This question will help us to know if you can continue with the review. </w:t>
      </w:r>
    </w:p>
    <w:p w:rsidR="00000000" w:rsidDel="00000000" w:rsidP="00000000" w:rsidRDefault="00000000" w:rsidRPr="00000000" w14:paraId="0000018D">
      <w:pPr>
        <w:spacing w:after="0" w:line="276" w:lineRule="auto"/>
        <w:jc w:val="both"/>
        <w:rPr>
          <w:b w:val="1"/>
          <w:sz w:val="24"/>
          <w:szCs w:val="24"/>
        </w:rPr>
      </w:pPr>
      <w:r w:rsidDel="00000000" w:rsidR="00000000" w:rsidRPr="00000000">
        <w:rPr>
          <w:color w:val="999999"/>
          <w:sz w:val="20"/>
          <w:szCs w:val="20"/>
          <w:rtl w:val="0"/>
        </w:rPr>
        <w:t xml:space="preserve">Please mark the box  that best describes your level of agreement and briefly explain your choice.</w:t>
      </w:r>
      <w:r w:rsidDel="00000000" w:rsidR="00000000" w:rsidRPr="00000000">
        <w:rPr>
          <w:i w:val="1"/>
          <w:color w:val="999999"/>
          <w:rtl w:val="0"/>
        </w:rPr>
        <w:t xml:space="preserve"> </w:t>
      </w:r>
      <w:r w:rsidDel="00000000" w:rsidR="00000000" w:rsidRPr="00000000">
        <w:rPr>
          <w:rtl w:val="0"/>
        </w:rPr>
      </w:r>
    </w:p>
    <w:tbl>
      <w:tblPr>
        <w:tblStyle w:val="Table7"/>
        <w:tblW w:w="865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8100"/>
        <w:tblGridChange w:id="0">
          <w:tblGrid>
            <w:gridCol w:w="555"/>
            <w:gridCol w:w="8100"/>
          </w:tblGrid>
        </w:tblGridChange>
      </w:tblGrid>
      <w:tr>
        <w:tc>
          <w:tcPr>
            <w:tcMar>
              <w:top w:w="100.0" w:type="dxa"/>
              <w:left w:w="100.0" w:type="dxa"/>
              <w:bottom w:w="100.0" w:type="dxa"/>
              <w:right w:w="100.0" w:type="dxa"/>
            </w:tcMar>
            <w:vAlign w:val="top"/>
          </w:tcPr>
          <w:p w:rsidR="00000000" w:rsidDel="00000000" w:rsidP="00000000" w:rsidRDefault="00000000" w:rsidRPr="00000000" w14:paraId="0000018E">
            <w:pPr>
              <w:widowControl w:val="0"/>
              <w:spacing w:after="0" w:line="240" w:lineRule="auto"/>
              <w:rPr/>
            </w:pPr>
            <w:r w:rsidDel="00000000" w:rsidR="00000000" w:rsidRPr="00000000">
              <w:rPr>
                <w:rtl w:val="0"/>
              </w:rPr>
            </w:r>
          </w:p>
        </w:tc>
        <w:tc>
          <w:tcPr>
            <w:shd w:fill="1f8787" w:val="clear"/>
            <w:tcMar>
              <w:top w:w="100.0" w:type="dxa"/>
              <w:left w:w="100.0" w:type="dxa"/>
              <w:bottom w:w="100.0" w:type="dxa"/>
              <w:right w:w="100.0" w:type="dxa"/>
            </w:tcMar>
            <w:vAlign w:val="top"/>
          </w:tcPr>
          <w:p w:rsidR="00000000" w:rsidDel="00000000" w:rsidP="00000000" w:rsidRDefault="00000000" w:rsidRPr="00000000" w14:paraId="0000018F">
            <w:pPr>
              <w:widowControl w:val="0"/>
              <w:spacing w:after="0" w:line="240" w:lineRule="auto"/>
              <w:rPr>
                <w:sz w:val="20"/>
                <w:szCs w:val="20"/>
              </w:rPr>
            </w:pPr>
            <w:r w:rsidDel="00000000" w:rsidR="00000000" w:rsidRPr="00000000">
              <w:rPr>
                <w:color w:val="ffffff"/>
                <w:sz w:val="20"/>
                <w:szCs w:val="20"/>
                <w:rtl w:val="0"/>
              </w:rPr>
              <w:t xml:space="preserve">Yes - Please contact the WP7 Resource Allocation Process owners (see Guidelines for technical reviewers) and don’t continue with the assessment. </w:t>
            </w: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190">
            <w:pPr>
              <w:widowControl w:val="0"/>
              <w:spacing w:after="0" w:line="240" w:lineRule="auto"/>
              <w:rPr/>
            </w:pPr>
            <w:r w:rsidDel="00000000" w:rsidR="00000000" w:rsidRPr="00000000">
              <w:rPr>
                <w:rtl w:val="0"/>
              </w:rPr>
            </w:r>
          </w:p>
        </w:tc>
        <w:tc>
          <w:tcPr>
            <w:shd w:fill="1f8787" w:val="clear"/>
            <w:tcMar>
              <w:top w:w="100.0" w:type="dxa"/>
              <w:left w:w="100.0" w:type="dxa"/>
              <w:bottom w:w="100.0" w:type="dxa"/>
              <w:right w:w="100.0" w:type="dxa"/>
            </w:tcMar>
            <w:vAlign w:val="top"/>
          </w:tcPr>
          <w:p w:rsidR="00000000" w:rsidDel="00000000" w:rsidP="00000000" w:rsidRDefault="00000000" w:rsidRPr="00000000" w14:paraId="00000191">
            <w:pPr>
              <w:widowControl w:val="0"/>
              <w:spacing w:after="0" w:line="240" w:lineRule="auto"/>
              <w:rPr>
                <w:color w:val="ffffff"/>
                <w:sz w:val="20"/>
                <w:szCs w:val="20"/>
              </w:rPr>
            </w:pPr>
            <w:r w:rsidDel="00000000" w:rsidR="00000000" w:rsidRPr="00000000">
              <w:rPr>
                <w:color w:val="ffffff"/>
                <w:sz w:val="20"/>
                <w:szCs w:val="20"/>
                <w:rtl w:val="0"/>
              </w:rPr>
              <w:t xml:space="preserve">No - Please continue with the review</w:t>
            </w:r>
          </w:p>
        </w:tc>
      </w:tr>
    </w:tbl>
    <w:p w:rsidR="00000000" w:rsidDel="00000000" w:rsidP="00000000" w:rsidRDefault="00000000" w:rsidRPr="00000000" w14:paraId="00000192">
      <w:pPr>
        <w:rPr>
          <w:sz w:val="10"/>
          <w:szCs w:val="10"/>
        </w:rPr>
      </w:pPr>
      <w:r w:rsidDel="00000000" w:rsidR="00000000" w:rsidRPr="00000000">
        <w:rPr>
          <w:rtl w:val="0"/>
        </w:rPr>
      </w:r>
    </w:p>
    <w:p w:rsidR="00000000" w:rsidDel="00000000" w:rsidP="00000000" w:rsidRDefault="00000000" w:rsidRPr="00000000" w14:paraId="00000193">
      <w:pPr>
        <w:rPr>
          <w:sz w:val="10"/>
          <w:szCs w:val="10"/>
        </w:rPr>
      </w:pPr>
      <w:r w:rsidDel="00000000" w:rsidR="00000000" w:rsidRPr="00000000">
        <w:rPr>
          <w:rtl w:val="0"/>
        </w:rPr>
      </w:r>
    </w:p>
    <w:p w:rsidR="00000000" w:rsidDel="00000000" w:rsidP="00000000" w:rsidRDefault="00000000" w:rsidRPr="00000000" w14:paraId="00000194">
      <w:pPr>
        <w:spacing w:after="0" w:lineRule="auto"/>
        <w:rPr/>
      </w:pPr>
      <w:r w:rsidDel="00000000" w:rsidR="00000000" w:rsidRPr="00000000">
        <w:rPr>
          <w:rtl w:val="0"/>
        </w:rPr>
        <w:t xml:space="preserve">2.2. What is your confidence level assessing this proposal? </w:t>
      </w:r>
    </w:p>
    <w:p w:rsidR="00000000" w:rsidDel="00000000" w:rsidP="00000000" w:rsidRDefault="00000000" w:rsidRPr="00000000" w14:paraId="00000195">
      <w:pPr>
        <w:spacing w:after="0" w:line="276" w:lineRule="auto"/>
        <w:jc w:val="both"/>
        <w:rPr>
          <w:color w:val="999999"/>
          <w:sz w:val="20"/>
          <w:szCs w:val="20"/>
        </w:rPr>
      </w:pPr>
      <w:r w:rsidDel="00000000" w:rsidR="00000000" w:rsidRPr="00000000">
        <w:rPr>
          <w:color w:val="999999"/>
          <w:sz w:val="20"/>
          <w:szCs w:val="20"/>
          <w:rtl w:val="0"/>
        </w:rPr>
        <w:t xml:space="preserve">This question will help us to know if we should look for another technical review to complement yours. </w:t>
      </w:r>
    </w:p>
    <w:p w:rsidR="00000000" w:rsidDel="00000000" w:rsidP="00000000" w:rsidRDefault="00000000" w:rsidRPr="00000000" w14:paraId="00000196">
      <w:pPr>
        <w:jc w:val="both"/>
        <w:rPr/>
      </w:pPr>
      <w:r w:rsidDel="00000000" w:rsidR="00000000" w:rsidRPr="00000000">
        <w:rPr>
          <w:color w:val="999999"/>
          <w:sz w:val="20"/>
          <w:szCs w:val="20"/>
          <w:rtl w:val="0"/>
        </w:rPr>
        <w:t xml:space="preserve">Please mark the box  that best describes your level of agreement and briefly explain your choice.</w:t>
      </w:r>
      <w:r w:rsidDel="00000000" w:rsidR="00000000" w:rsidRPr="00000000">
        <w:rPr>
          <w:i w:val="1"/>
          <w:color w:val="999999"/>
          <w:rtl w:val="0"/>
        </w:rPr>
        <w:t xml:space="preserve"> </w:t>
      </w:r>
      <w:r w:rsidDel="00000000" w:rsidR="00000000" w:rsidRPr="00000000">
        <w:rPr>
          <w:rtl w:val="0"/>
        </w:rPr>
      </w:r>
    </w:p>
    <w:tbl>
      <w:tblPr>
        <w:tblStyle w:val="Table8"/>
        <w:tblW w:w="858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5"/>
        <w:gridCol w:w="7785"/>
        <w:tblGridChange w:id="0">
          <w:tblGrid>
            <w:gridCol w:w="795"/>
            <w:gridCol w:w="7785"/>
          </w:tblGrid>
        </w:tblGridChange>
      </w:tblGrid>
      <w:tr>
        <w:tc>
          <w:tcPr>
            <w:tcMar>
              <w:top w:w="100.0" w:type="dxa"/>
              <w:left w:w="100.0" w:type="dxa"/>
              <w:bottom w:w="100.0" w:type="dxa"/>
              <w:right w:w="100.0" w:type="dxa"/>
            </w:tcMar>
            <w:vAlign w:val="top"/>
          </w:tcPr>
          <w:p w:rsidR="00000000" w:rsidDel="00000000" w:rsidP="00000000" w:rsidRDefault="00000000" w:rsidRPr="00000000" w14:paraId="00000197">
            <w:pPr>
              <w:widowControl w:val="0"/>
              <w:spacing w:after="0" w:line="240" w:lineRule="auto"/>
              <w:rPr>
                <w:sz w:val="20"/>
                <w:szCs w:val="20"/>
              </w:rPr>
            </w:pPr>
            <w:r w:rsidDel="00000000" w:rsidR="00000000" w:rsidRPr="00000000">
              <w:rPr>
                <w:rtl w:val="0"/>
              </w:rPr>
            </w:r>
          </w:p>
        </w:tc>
        <w:tc>
          <w:tcPr>
            <w:shd w:fill="1f8787" w:val="clear"/>
            <w:tcMar>
              <w:top w:w="100.0" w:type="dxa"/>
              <w:left w:w="100.0" w:type="dxa"/>
              <w:bottom w:w="100.0" w:type="dxa"/>
              <w:right w:w="100.0" w:type="dxa"/>
            </w:tcMar>
            <w:vAlign w:val="top"/>
          </w:tcPr>
          <w:p w:rsidR="00000000" w:rsidDel="00000000" w:rsidP="00000000" w:rsidRDefault="00000000" w:rsidRPr="00000000" w14:paraId="00000198">
            <w:pPr>
              <w:widowControl w:val="0"/>
              <w:spacing w:after="0" w:line="240" w:lineRule="auto"/>
              <w:rPr>
                <w:color w:val="ffffff"/>
                <w:sz w:val="20"/>
                <w:szCs w:val="20"/>
              </w:rPr>
            </w:pPr>
            <w:r w:rsidDel="00000000" w:rsidR="00000000" w:rsidRPr="00000000">
              <w:rPr>
                <w:color w:val="ffffff"/>
                <w:sz w:val="20"/>
                <w:szCs w:val="20"/>
                <w:rtl w:val="0"/>
              </w:rPr>
              <w:t xml:space="preserve">High - I have a clear understanding of all the technical aspects of the proposal</w:t>
            </w:r>
          </w:p>
          <w:p w:rsidR="00000000" w:rsidDel="00000000" w:rsidP="00000000" w:rsidRDefault="00000000" w:rsidRPr="00000000" w14:paraId="00000199">
            <w:pPr>
              <w:widowControl w:val="0"/>
              <w:spacing w:after="0" w:line="240" w:lineRule="auto"/>
              <w:rPr>
                <w:color w:val="ffffff"/>
                <w:sz w:val="20"/>
                <w:szCs w:val="20"/>
              </w:rPr>
            </w:pPr>
            <w:r w:rsidDel="00000000" w:rsidR="00000000" w:rsidRPr="00000000">
              <w:rPr>
                <w:color w:val="ffffff"/>
                <w:sz w:val="20"/>
                <w:szCs w:val="20"/>
                <w:rtl w:val="0"/>
              </w:rPr>
              <w:t xml:space="preserve">Please provide more details below by explaining your choice.</w:t>
            </w:r>
          </w:p>
          <w:p w:rsidR="00000000" w:rsidDel="00000000" w:rsidP="00000000" w:rsidRDefault="00000000" w:rsidRPr="00000000" w14:paraId="0000019A">
            <w:pPr>
              <w:widowControl w:val="0"/>
              <w:spacing w:after="0" w:line="240" w:lineRule="auto"/>
              <w:rPr>
                <w:color w:val="ffffff"/>
                <w:sz w:val="20"/>
                <w:szCs w:val="20"/>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19B">
            <w:pPr>
              <w:widowControl w:val="0"/>
              <w:spacing w:after="0" w:line="240" w:lineRule="auto"/>
              <w:rPr>
                <w:sz w:val="20"/>
                <w:szCs w:val="20"/>
              </w:rPr>
            </w:pPr>
            <w:r w:rsidDel="00000000" w:rsidR="00000000" w:rsidRPr="00000000">
              <w:rPr>
                <w:rtl w:val="0"/>
              </w:rPr>
            </w:r>
          </w:p>
        </w:tc>
        <w:tc>
          <w:tcPr>
            <w:shd w:fill="1f8787" w:val="clear"/>
            <w:tcMar>
              <w:top w:w="100.0" w:type="dxa"/>
              <w:left w:w="100.0" w:type="dxa"/>
              <w:bottom w:w="100.0" w:type="dxa"/>
              <w:right w:w="100.0" w:type="dxa"/>
            </w:tcMar>
            <w:vAlign w:val="top"/>
          </w:tcPr>
          <w:p w:rsidR="00000000" w:rsidDel="00000000" w:rsidP="00000000" w:rsidRDefault="00000000" w:rsidRPr="00000000" w14:paraId="0000019C">
            <w:pPr>
              <w:widowControl w:val="0"/>
              <w:spacing w:after="0" w:line="240" w:lineRule="auto"/>
              <w:rPr>
                <w:color w:val="ffffff"/>
                <w:sz w:val="20"/>
                <w:szCs w:val="20"/>
              </w:rPr>
            </w:pPr>
            <w:r w:rsidDel="00000000" w:rsidR="00000000" w:rsidRPr="00000000">
              <w:rPr>
                <w:color w:val="ffffff"/>
                <w:sz w:val="20"/>
                <w:szCs w:val="20"/>
                <w:rtl w:val="0"/>
              </w:rPr>
              <w:t xml:space="preserve">Medium - I have a clear understanding of some technical aspects of the proposal</w:t>
            </w:r>
          </w:p>
          <w:p w:rsidR="00000000" w:rsidDel="00000000" w:rsidP="00000000" w:rsidRDefault="00000000" w:rsidRPr="00000000" w14:paraId="0000019D">
            <w:pPr>
              <w:widowControl w:val="0"/>
              <w:spacing w:after="0" w:line="240" w:lineRule="auto"/>
              <w:rPr>
                <w:color w:val="ffffff"/>
                <w:sz w:val="20"/>
                <w:szCs w:val="20"/>
              </w:rPr>
            </w:pPr>
            <w:r w:rsidDel="00000000" w:rsidR="00000000" w:rsidRPr="00000000">
              <w:rPr>
                <w:color w:val="ffffff"/>
                <w:sz w:val="20"/>
                <w:szCs w:val="20"/>
                <w:rtl w:val="0"/>
              </w:rPr>
              <w:t xml:space="preserve">Please provide more details below by explaining your choice and what are the aspects that you assess.  </w:t>
            </w:r>
          </w:p>
        </w:tc>
      </w:tr>
      <w:tr>
        <w:tc>
          <w:tcPr>
            <w:tcMar>
              <w:top w:w="100.0" w:type="dxa"/>
              <w:left w:w="100.0" w:type="dxa"/>
              <w:bottom w:w="100.0" w:type="dxa"/>
              <w:right w:w="100.0" w:type="dxa"/>
            </w:tcMar>
            <w:vAlign w:val="top"/>
          </w:tcPr>
          <w:p w:rsidR="00000000" w:rsidDel="00000000" w:rsidP="00000000" w:rsidRDefault="00000000" w:rsidRPr="00000000" w14:paraId="0000019E">
            <w:pPr>
              <w:widowControl w:val="0"/>
              <w:spacing w:after="0" w:line="240" w:lineRule="auto"/>
              <w:rPr>
                <w:sz w:val="20"/>
                <w:szCs w:val="20"/>
              </w:rPr>
            </w:pPr>
            <w:r w:rsidDel="00000000" w:rsidR="00000000" w:rsidRPr="00000000">
              <w:rPr>
                <w:rtl w:val="0"/>
              </w:rPr>
            </w:r>
          </w:p>
        </w:tc>
        <w:tc>
          <w:tcPr>
            <w:shd w:fill="1f8787" w:val="clear"/>
            <w:tcMar>
              <w:top w:w="100.0" w:type="dxa"/>
              <w:left w:w="100.0" w:type="dxa"/>
              <w:bottom w:w="100.0" w:type="dxa"/>
              <w:right w:w="100.0" w:type="dxa"/>
            </w:tcMar>
            <w:vAlign w:val="top"/>
          </w:tcPr>
          <w:p w:rsidR="00000000" w:rsidDel="00000000" w:rsidP="00000000" w:rsidRDefault="00000000" w:rsidRPr="00000000" w14:paraId="0000019F">
            <w:pPr>
              <w:widowControl w:val="0"/>
              <w:spacing w:after="0" w:line="240" w:lineRule="auto"/>
              <w:rPr>
                <w:color w:val="ffffff"/>
                <w:sz w:val="20"/>
                <w:szCs w:val="20"/>
              </w:rPr>
            </w:pPr>
            <w:r w:rsidDel="00000000" w:rsidR="00000000" w:rsidRPr="00000000">
              <w:rPr>
                <w:color w:val="ffffff"/>
                <w:sz w:val="20"/>
                <w:szCs w:val="20"/>
                <w:rtl w:val="0"/>
              </w:rPr>
              <w:t xml:space="preserve">Low - I am unable to comment with confidence the proposal</w:t>
            </w:r>
          </w:p>
          <w:p w:rsidR="00000000" w:rsidDel="00000000" w:rsidP="00000000" w:rsidRDefault="00000000" w:rsidRPr="00000000" w14:paraId="000001A0">
            <w:pPr>
              <w:widowControl w:val="0"/>
              <w:spacing w:after="0" w:line="240" w:lineRule="auto"/>
              <w:rPr>
                <w:color w:val="ffffff"/>
                <w:sz w:val="20"/>
                <w:szCs w:val="20"/>
              </w:rPr>
            </w:pPr>
            <w:r w:rsidDel="00000000" w:rsidR="00000000" w:rsidRPr="00000000">
              <w:rPr>
                <w:color w:val="ffffff"/>
                <w:sz w:val="20"/>
                <w:szCs w:val="20"/>
                <w:rtl w:val="0"/>
              </w:rPr>
              <w:t xml:space="preserve">Please contact the WP7 Resource Allocation Process owners (see Guidelines for technical reviewers) and don’t continue with the assessment. </w:t>
            </w:r>
          </w:p>
        </w:tc>
      </w:tr>
    </w:tbl>
    <w:p w:rsidR="00000000" w:rsidDel="00000000" w:rsidP="00000000" w:rsidRDefault="00000000" w:rsidRPr="00000000" w14:paraId="000001A1">
      <w:pPr>
        <w:jc w:val="both"/>
        <w:rPr>
          <w:i w:val="1"/>
          <w:color w:val="999999"/>
          <w:sz w:val="10"/>
          <w:szCs w:val="10"/>
        </w:rPr>
      </w:pPr>
      <w:r w:rsidDel="00000000" w:rsidR="00000000" w:rsidRPr="00000000">
        <w:rPr>
          <w:rtl w:val="0"/>
        </w:rPr>
      </w:r>
    </w:p>
    <w:tbl>
      <w:tblPr>
        <w:tblStyle w:val="Table9"/>
        <w:tblW w:w="86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85"/>
        <w:tblGridChange w:id="0">
          <w:tblGrid>
            <w:gridCol w:w="8685"/>
          </w:tblGrid>
        </w:tblGridChange>
      </w:tblGrid>
      <w:tr>
        <w:tc>
          <w:tcPr>
            <w:shd w:fill="1f8787" w:val="clear"/>
            <w:tcMar>
              <w:top w:w="100.0" w:type="dxa"/>
              <w:left w:w="100.0" w:type="dxa"/>
              <w:bottom w:w="100.0" w:type="dxa"/>
              <w:right w:w="100.0" w:type="dxa"/>
            </w:tcMar>
            <w:vAlign w:val="top"/>
          </w:tcPr>
          <w:p w:rsidR="00000000" w:rsidDel="00000000" w:rsidP="00000000" w:rsidRDefault="00000000" w:rsidRPr="00000000" w14:paraId="000001A2">
            <w:pPr>
              <w:widowControl w:val="0"/>
              <w:spacing w:after="0" w:line="240" w:lineRule="auto"/>
              <w:rPr>
                <w:color w:val="ffffff"/>
                <w:sz w:val="20"/>
                <w:szCs w:val="20"/>
              </w:rPr>
            </w:pPr>
            <w:r w:rsidDel="00000000" w:rsidR="00000000" w:rsidRPr="00000000">
              <w:rPr>
                <w:color w:val="ffffff"/>
                <w:sz w:val="20"/>
                <w:szCs w:val="20"/>
                <w:rtl w:val="0"/>
              </w:rPr>
              <w:t xml:space="preserve">Please briefly explain your choice </w:t>
            </w:r>
          </w:p>
        </w:tc>
      </w:tr>
      <w:tr>
        <w:trPr>
          <w:trHeight w:val="420" w:hRule="atLeast"/>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A3">
            <w:pPr>
              <w:jc w:val="both"/>
              <w:rPr>
                <w:sz w:val="20"/>
                <w:szCs w:val="20"/>
              </w:rPr>
            </w:pPr>
            <w:r w:rsidDel="00000000" w:rsidR="00000000" w:rsidRPr="00000000">
              <w:rPr>
                <w:color w:val="566d77"/>
                <w:sz w:val="20"/>
                <w:szCs w:val="20"/>
                <w:rtl w:val="0"/>
              </w:rPr>
              <w:t xml:space="preserve">My choice is based on…</w:t>
            </w:r>
            <w:r w:rsidDel="00000000" w:rsidR="00000000" w:rsidRPr="00000000">
              <w:rPr>
                <w:rtl w:val="0"/>
              </w:rPr>
            </w:r>
          </w:p>
        </w:tc>
      </w:tr>
      <w:tr>
        <w:trPr>
          <w:trHeight w:val="495"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after="0" w:line="240" w:lineRule="auto"/>
              <w:rPr/>
            </w:pPr>
            <w:r w:rsidDel="00000000" w:rsidR="00000000" w:rsidRPr="00000000">
              <w:rPr>
                <w:rtl w:val="0"/>
              </w:rPr>
            </w:r>
          </w:p>
        </w:tc>
      </w:tr>
      <w:tr>
        <w:trPr>
          <w:trHeight w:val="15"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pacing w:after="0" w:line="240" w:lineRule="auto"/>
              <w:rPr/>
            </w:pPr>
            <w:r w:rsidDel="00000000" w:rsidR="00000000" w:rsidRPr="00000000">
              <w:rPr>
                <w:rtl w:val="0"/>
              </w:rPr>
            </w:r>
          </w:p>
        </w:tc>
      </w:tr>
      <w:t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spacing w:after="0" w:line="240" w:lineRule="auto"/>
              <w:rPr/>
            </w:pPr>
            <w:r w:rsidDel="00000000" w:rsidR="00000000" w:rsidRPr="00000000">
              <w:rPr>
                <w:rtl w:val="0"/>
              </w:rPr>
            </w:r>
          </w:p>
        </w:tc>
      </w:tr>
    </w:tbl>
    <w:p w:rsidR="00000000" w:rsidDel="00000000" w:rsidP="00000000" w:rsidRDefault="00000000" w:rsidRPr="00000000" w14:paraId="000001A7">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1A8">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1A9">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1AA">
      <w:pPr>
        <w:spacing w:line="276" w:lineRule="auto"/>
        <w:jc w:val="both"/>
        <w:rPr/>
      </w:pPr>
      <w:r w:rsidDel="00000000" w:rsidR="00000000" w:rsidRPr="00000000">
        <w:rPr>
          <w:b w:val="1"/>
          <w:sz w:val="24"/>
          <w:szCs w:val="24"/>
          <w:rtl w:val="0"/>
        </w:rPr>
        <w:t xml:space="preserve">3. Proposal’s technical assessment</w:t>
      </w:r>
      <w:r w:rsidDel="00000000" w:rsidR="00000000" w:rsidRPr="00000000">
        <w:rPr>
          <w:rtl w:val="0"/>
        </w:rPr>
      </w:r>
    </w:p>
    <w:p w:rsidR="00000000" w:rsidDel="00000000" w:rsidP="00000000" w:rsidRDefault="00000000" w:rsidRPr="00000000" w14:paraId="000001AB">
      <w:pPr>
        <w:spacing w:after="0" w:line="276" w:lineRule="auto"/>
        <w:jc w:val="both"/>
        <w:rPr>
          <w:b w:val="1"/>
          <w:sz w:val="24"/>
          <w:szCs w:val="24"/>
        </w:rPr>
      </w:pPr>
      <w:r w:rsidDel="00000000" w:rsidR="00000000" w:rsidRPr="00000000">
        <w:rPr>
          <w:rtl w:val="0"/>
        </w:rPr>
        <w:t xml:space="preserve">3</w:t>
      </w:r>
      <w:r w:rsidDel="00000000" w:rsidR="00000000" w:rsidRPr="00000000">
        <w:rPr>
          <w:rtl w:val="0"/>
        </w:rPr>
        <w:t xml:space="preserve">.1 Does the proposal provide data, analysis and service delivery challenges that will drive the closer integration of services and resources within EOSC-Life, RIs and the EOSC ecosystem?</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1AC">
      <w:pPr>
        <w:spacing w:after="0" w:line="276" w:lineRule="auto"/>
        <w:jc w:val="both"/>
        <w:rPr>
          <w:color w:val="999999"/>
          <w:sz w:val="20"/>
          <w:szCs w:val="20"/>
        </w:rPr>
      </w:pPr>
      <w:r w:rsidDel="00000000" w:rsidR="00000000" w:rsidRPr="00000000">
        <w:rPr>
          <w:color w:val="999999"/>
          <w:sz w:val="20"/>
          <w:szCs w:val="20"/>
          <w:highlight w:val="white"/>
          <w:rtl w:val="0"/>
        </w:rPr>
        <w:t xml:space="preserve">This question will help us to assess the 1st point in the Technical review selection criteria.</w:t>
      </w:r>
      <w:r w:rsidDel="00000000" w:rsidR="00000000" w:rsidRPr="00000000">
        <w:rPr>
          <w:rtl w:val="0"/>
        </w:rPr>
      </w:r>
    </w:p>
    <w:p w:rsidR="00000000" w:rsidDel="00000000" w:rsidP="00000000" w:rsidRDefault="00000000" w:rsidRPr="00000000" w14:paraId="000001AD">
      <w:pPr>
        <w:jc w:val="both"/>
        <w:rPr>
          <w:i w:val="1"/>
          <w:color w:val="999999"/>
          <w:sz w:val="10"/>
          <w:szCs w:val="10"/>
        </w:rPr>
      </w:pPr>
      <w:r w:rsidDel="00000000" w:rsidR="00000000" w:rsidRPr="00000000">
        <w:rPr>
          <w:color w:val="999999"/>
          <w:sz w:val="20"/>
          <w:szCs w:val="20"/>
          <w:rtl w:val="0"/>
        </w:rPr>
        <w:t xml:space="preserve">Please mark the box  that best describes your level of agreement and briefly explain your choice</w:t>
      </w:r>
      <w:r w:rsidDel="00000000" w:rsidR="00000000" w:rsidRPr="00000000">
        <w:rPr>
          <w:i w:val="1"/>
          <w:color w:val="999999"/>
          <w:sz w:val="20"/>
          <w:szCs w:val="20"/>
          <w:rtl w:val="0"/>
        </w:rPr>
        <w:t xml:space="preserve">. </w:t>
      </w:r>
      <w:r w:rsidDel="00000000" w:rsidR="00000000" w:rsidRPr="00000000">
        <w:rPr>
          <w:rtl w:val="0"/>
        </w:rPr>
      </w:r>
    </w:p>
    <w:tbl>
      <w:tblPr>
        <w:tblStyle w:val="Table10"/>
        <w:tblW w:w="21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1560"/>
        <w:tblGridChange w:id="0">
          <w:tblGrid>
            <w:gridCol w:w="555"/>
            <w:gridCol w:w="1560"/>
          </w:tblGrid>
        </w:tblGridChange>
      </w:tblGrid>
      <w:tr>
        <w:tc>
          <w:tcPr>
            <w:tcMar>
              <w:top w:w="100.0" w:type="dxa"/>
              <w:left w:w="100.0" w:type="dxa"/>
              <w:bottom w:w="100.0" w:type="dxa"/>
              <w:right w:w="100.0" w:type="dxa"/>
            </w:tcMar>
            <w:vAlign w:val="top"/>
          </w:tcPr>
          <w:p w:rsidR="00000000" w:rsidDel="00000000" w:rsidP="00000000" w:rsidRDefault="00000000" w:rsidRPr="00000000" w14:paraId="000001AE">
            <w:pPr>
              <w:widowControl w:val="0"/>
              <w:spacing w:after="0" w:line="240" w:lineRule="auto"/>
              <w:rPr>
                <w:sz w:val="20"/>
                <w:szCs w:val="20"/>
              </w:rPr>
            </w:pPr>
            <w:r w:rsidDel="00000000" w:rsidR="00000000" w:rsidRPr="00000000">
              <w:rPr>
                <w:rtl w:val="0"/>
              </w:rPr>
            </w:r>
          </w:p>
        </w:tc>
        <w:tc>
          <w:tcPr>
            <w:shd w:fill="1f8787" w:val="clear"/>
            <w:tcMar>
              <w:top w:w="100.0" w:type="dxa"/>
              <w:left w:w="100.0" w:type="dxa"/>
              <w:bottom w:w="100.0" w:type="dxa"/>
              <w:right w:w="100.0" w:type="dxa"/>
            </w:tcMar>
            <w:vAlign w:val="top"/>
          </w:tcPr>
          <w:p w:rsidR="00000000" w:rsidDel="00000000" w:rsidP="00000000" w:rsidRDefault="00000000" w:rsidRPr="00000000" w14:paraId="000001AF">
            <w:pPr>
              <w:widowControl w:val="0"/>
              <w:spacing w:after="0" w:line="240" w:lineRule="auto"/>
              <w:rPr>
                <w:sz w:val="20"/>
                <w:szCs w:val="20"/>
              </w:rPr>
            </w:pPr>
            <w:r w:rsidDel="00000000" w:rsidR="00000000" w:rsidRPr="00000000">
              <w:rPr>
                <w:color w:val="ffffff"/>
                <w:sz w:val="20"/>
                <w:szCs w:val="20"/>
                <w:rtl w:val="0"/>
              </w:rPr>
              <w:t xml:space="preserve">Yes</w:t>
            </w: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1B0">
            <w:pPr>
              <w:widowControl w:val="0"/>
              <w:spacing w:after="0" w:line="240" w:lineRule="auto"/>
              <w:rPr>
                <w:sz w:val="20"/>
                <w:szCs w:val="20"/>
              </w:rPr>
            </w:pPr>
            <w:r w:rsidDel="00000000" w:rsidR="00000000" w:rsidRPr="00000000">
              <w:rPr>
                <w:rtl w:val="0"/>
              </w:rPr>
            </w:r>
          </w:p>
        </w:tc>
        <w:tc>
          <w:tcPr>
            <w:shd w:fill="1f8787" w:val="clear"/>
            <w:tcMar>
              <w:top w:w="100.0" w:type="dxa"/>
              <w:left w:w="100.0" w:type="dxa"/>
              <w:bottom w:w="100.0" w:type="dxa"/>
              <w:right w:w="100.0" w:type="dxa"/>
            </w:tcMar>
            <w:vAlign w:val="top"/>
          </w:tcPr>
          <w:p w:rsidR="00000000" w:rsidDel="00000000" w:rsidP="00000000" w:rsidRDefault="00000000" w:rsidRPr="00000000" w14:paraId="000001B1">
            <w:pPr>
              <w:widowControl w:val="0"/>
              <w:spacing w:after="0" w:line="240" w:lineRule="auto"/>
              <w:rPr>
                <w:color w:val="ffffff"/>
                <w:sz w:val="20"/>
                <w:szCs w:val="20"/>
              </w:rPr>
            </w:pPr>
            <w:r w:rsidDel="00000000" w:rsidR="00000000" w:rsidRPr="00000000">
              <w:rPr>
                <w:color w:val="ffffff"/>
                <w:sz w:val="20"/>
                <w:szCs w:val="20"/>
                <w:rtl w:val="0"/>
              </w:rPr>
              <w:t xml:space="preserve">Neutral</w:t>
            </w:r>
          </w:p>
        </w:tc>
      </w:tr>
      <w:tr>
        <w:tc>
          <w:tcPr>
            <w:tcMar>
              <w:top w:w="100.0" w:type="dxa"/>
              <w:left w:w="100.0" w:type="dxa"/>
              <w:bottom w:w="100.0" w:type="dxa"/>
              <w:right w:w="100.0" w:type="dxa"/>
            </w:tcMar>
            <w:vAlign w:val="top"/>
          </w:tcPr>
          <w:p w:rsidR="00000000" w:rsidDel="00000000" w:rsidP="00000000" w:rsidRDefault="00000000" w:rsidRPr="00000000" w14:paraId="000001B2">
            <w:pPr>
              <w:widowControl w:val="0"/>
              <w:spacing w:after="0" w:line="240" w:lineRule="auto"/>
              <w:rPr>
                <w:sz w:val="20"/>
                <w:szCs w:val="20"/>
              </w:rPr>
            </w:pPr>
            <w:r w:rsidDel="00000000" w:rsidR="00000000" w:rsidRPr="00000000">
              <w:rPr>
                <w:rtl w:val="0"/>
              </w:rPr>
            </w:r>
          </w:p>
        </w:tc>
        <w:tc>
          <w:tcPr>
            <w:shd w:fill="1f8787" w:val="clear"/>
            <w:tcMar>
              <w:top w:w="100.0" w:type="dxa"/>
              <w:left w:w="100.0" w:type="dxa"/>
              <w:bottom w:w="100.0" w:type="dxa"/>
              <w:right w:w="100.0" w:type="dxa"/>
            </w:tcMar>
            <w:vAlign w:val="top"/>
          </w:tcPr>
          <w:p w:rsidR="00000000" w:rsidDel="00000000" w:rsidP="00000000" w:rsidRDefault="00000000" w:rsidRPr="00000000" w14:paraId="000001B3">
            <w:pPr>
              <w:widowControl w:val="0"/>
              <w:spacing w:after="0" w:line="240" w:lineRule="auto"/>
              <w:rPr>
                <w:color w:val="ffffff"/>
                <w:sz w:val="20"/>
                <w:szCs w:val="20"/>
              </w:rPr>
            </w:pPr>
            <w:r w:rsidDel="00000000" w:rsidR="00000000" w:rsidRPr="00000000">
              <w:rPr>
                <w:color w:val="ffffff"/>
                <w:sz w:val="20"/>
                <w:szCs w:val="20"/>
                <w:rtl w:val="0"/>
              </w:rPr>
              <w:t xml:space="preserve">No</w:t>
            </w:r>
          </w:p>
        </w:tc>
      </w:tr>
    </w:tbl>
    <w:p w:rsidR="00000000" w:rsidDel="00000000" w:rsidP="00000000" w:rsidRDefault="00000000" w:rsidRPr="00000000" w14:paraId="000001B4">
      <w:pPr>
        <w:jc w:val="both"/>
        <w:rPr>
          <w:i w:val="1"/>
          <w:color w:val="999999"/>
          <w:sz w:val="10"/>
          <w:szCs w:val="10"/>
        </w:rPr>
      </w:pPr>
      <w:r w:rsidDel="00000000" w:rsidR="00000000" w:rsidRPr="00000000">
        <w:rPr>
          <w:rtl w:val="0"/>
        </w:rPr>
      </w:r>
    </w:p>
    <w:tbl>
      <w:tblPr>
        <w:tblStyle w:val="Table11"/>
        <w:tblW w:w="86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85"/>
        <w:tblGridChange w:id="0">
          <w:tblGrid>
            <w:gridCol w:w="8685"/>
          </w:tblGrid>
        </w:tblGridChange>
      </w:tblGrid>
      <w:tr>
        <w:tc>
          <w:tcPr>
            <w:shd w:fill="1f8787" w:val="clear"/>
            <w:tcMar>
              <w:top w:w="100.0" w:type="dxa"/>
              <w:left w:w="100.0" w:type="dxa"/>
              <w:bottom w:w="100.0" w:type="dxa"/>
              <w:right w:w="100.0" w:type="dxa"/>
            </w:tcMar>
            <w:vAlign w:val="top"/>
          </w:tcPr>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ffff"/>
                <w:sz w:val="20"/>
                <w:szCs w:val="20"/>
              </w:rPr>
            </w:pPr>
            <w:r w:rsidDel="00000000" w:rsidR="00000000" w:rsidRPr="00000000">
              <w:rPr>
                <w:color w:val="ffffff"/>
                <w:sz w:val="20"/>
                <w:szCs w:val="20"/>
                <w:rtl w:val="0"/>
              </w:rPr>
              <w:t xml:space="preserve">Please briefly explain your choice </w:t>
            </w:r>
            <w:r w:rsidDel="00000000" w:rsidR="00000000" w:rsidRPr="00000000">
              <w:rPr>
                <w:rtl w:val="0"/>
              </w:rPr>
            </w:r>
          </w:p>
        </w:tc>
      </w:tr>
      <w:tr>
        <w:trPr>
          <w:trHeight w:val="420" w:hRule="atLeast"/>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B6">
            <w:pPr>
              <w:jc w:val="both"/>
              <w:rPr>
                <w:sz w:val="20"/>
                <w:szCs w:val="20"/>
              </w:rPr>
            </w:pPr>
            <w:r w:rsidDel="00000000" w:rsidR="00000000" w:rsidRPr="00000000">
              <w:rPr>
                <w:color w:val="566d77"/>
                <w:sz w:val="20"/>
                <w:szCs w:val="20"/>
                <w:rtl w:val="0"/>
              </w:rPr>
              <w:t xml:space="preserve">My choice is based on…</w:t>
            </w:r>
            <w:r w:rsidDel="00000000" w:rsidR="00000000" w:rsidRPr="00000000">
              <w:rPr>
                <w:rtl w:val="0"/>
              </w:rPr>
            </w:r>
          </w:p>
        </w:tc>
      </w:tr>
      <w:tr>
        <w:trPr>
          <w:trHeight w:val="495"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trHeight w:val="15"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BA">
      <w:pPr>
        <w:spacing w:line="276" w:lineRule="auto"/>
        <w:jc w:val="both"/>
        <w:rPr/>
      </w:pPr>
      <w:r w:rsidDel="00000000" w:rsidR="00000000" w:rsidRPr="00000000">
        <w:rPr>
          <w:rtl w:val="0"/>
        </w:rPr>
      </w:r>
    </w:p>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3</w:t>
      </w:r>
      <w:r w:rsidDel="00000000" w:rsidR="00000000" w:rsidRPr="00000000">
        <w:rPr>
          <w:rtl w:val="0"/>
        </w:rPr>
        <w:t xml:space="preserve">.2 Will the proposal be using services being offered within EOSC-Life (e.g. use of </w:t>
      </w:r>
      <w:hyperlink r:id="rId21">
        <w:r w:rsidDel="00000000" w:rsidR="00000000" w:rsidRPr="00000000">
          <w:rPr>
            <w:color w:val="1155cc"/>
            <w:u w:val="single"/>
            <w:rtl w:val="0"/>
          </w:rPr>
          <w:t xml:space="preserve">WP2 Tools</w:t>
        </w:r>
      </w:hyperlink>
      <w:r w:rsidDel="00000000" w:rsidR="00000000" w:rsidRPr="00000000">
        <w:rPr>
          <w:rtl w:val="0"/>
        </w:rPr>
        <w:t xml:space="preserve">, WP5 LS AAI, WP7 Managed Services (</w:t>
      </w:r>
      <w:hyperlink r:id="rId22">
        <w:r w:rsidDel="00000000" w:rsidR="00000000" w:rsidRPr="00000000">
          <w:rPr>
            <w:color w:val="1155cc"/>
            <w:u w:val="single"/>
            <w:rtl w:val="0"/>
          </w:rPr>
          <w:t xml:space="preserve">ECP</w:t>
        </w:r>
      </w:hyperlink>
      <w:r w:rsidDel="00000000" w:rsidR="00000000" w:rsidRPr="00000000">
        <w:rPr>
          <w:rtl w:val="0"/>
        </w:rPr>
        <w:t xml:space="preserve">, </w:t>
      </w:r>
      <w:hyperlink r:id="rId23">
        <w:r w:rsidDel="00000000" w:rsidR="00000000" w:rsidRPr="00000000">
          <w:rPr>
            <w:color w:val="1155cc"/>
            <w:u w:val="single"/>
            <w:rtl w:val="0"/>
          </w:rPr>
          <w:t xml:space="preserve">cPouta</w:t>
        </w:r>
      </w:hyperlink>
      <w:r w:rsidDel="00000000" w:rsidR="00000000" w:rsidRPr="00000000">
        <w:rPr>
          <w:rtl w:val="0"/>
        </w:rPr>
        <w:t xml:space="preserve">, </w:t>
      </w:r>
      <w:hyperlink r:id="rId24">
        <w:r w:rsidDel="00000000" w:rsidR="00000000" w:rsidRPr="00000000">
          <w:rPr>
            <w:color w:val="1155cc"/>
            <w:u w:val="single"/>
            <w:rtl w:val="0"/>
          </w:rPr>
          <w:t xml:space="preserve">ePouta</w:t>
        </w:r>
      </w:hyperlink>
      <w:r w:rsidDel="00000000" w:rsidR="00000000" w:rsidRPr="00000000">
        <w:rPr>
          <w:rtl w:val="0"/>
        </w:rPr>
        <w:t xml:space="preserve">, </w:t>
      </w:r>
      <w:hyperlink r:id="rId25">
        <w:r w:rsidDel="00000000" w:rsidR="00000000" w:rsidRPr="00000000">
          <w:rPr>
            <w:color w:val="1155cc"/>
            <w:u w:val="single"/>
            <w:rtl w:val="0"/>
          </w:rPr>
          <w:t xml:space="preserve">rahti</w:t>
        </w:r>
      </w:hyperlink>
      <w:r w:rsidDel="00000000" w:rsidR="00000000" w:rsidRPr="00000000">
        <w:rPr>
          <w:rtl w:val="0"/>
        </w:rPr>
        <w:t xml:space="preserve">, ELIXIR GA4GH Cloud, </w:t>
      </w:r>
      <w:hyperlink r:id="rId26">
        <w:r w:rsidDel="00000000" w:rsidR="00000000" w:rsidRPr="00000000">
          <w:rPr>
            <w:color w:val="1155cc"/>
            <w:u w:val="single"/>
            <w:rtl w:val="0"/>
          </w:rPr>
          <w:t xml:space="preserve">Embassy</w:t>
        </w:r>
      </w:hyperlink>
      <w:r w:rsidDel="00000000" w:rsidR="00000000" w:rsidRPr="00000000">
        <w:rPr>
          <w:rtl w:val="0"/>
        </w:rPr>
        <w:t xml:space="preserve">, Den.BI, Den.BI-Galaxy, CNR-Galaxy</w:t>
      </w:r>
      <w:r w:rsidDel="00000000" w:rsidR="00000000" w:rsidRPr="00000000">
        <w:rPr>
          <w:rtl w:val="0"/>
        </w:rPr>
        <w:t xml:space="preserve">) or </w:t>
      </w:r>
      <w:hyperlink r:id="rId27">
        <w:r w:rsidDel="00000000" w:rsidR="00000000" w:rsidRPr="00000000">
          <w:rPr>
            <w:color w:val="1155cc"/>
            <w:u w:val="single"/>
            <w:rtl w:val="0"/>
          </w:rPr>
          <w:t xml:space="preserve">EOSC Marketplace</w:t>
        </w:r>
      </w:hyperlink>
      <w:r w:rsidDel="00000000" w:rsidR="00000000" w:rsidRPr="00000000">
        <w:rPr>
          <w:rtl w:val="0"/>
        </w:rPr>
        <w:t xml:space="preserve"> services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999999"/>
          <w:sz w:val="20"/>
          <w:szCs w:val="20"/>
        </w:rPr>
      </w:pPr>
      <w:r w:rsidDel="00000000" w:rsidR="00000000" w:rsidRPr="00000000">
        <w:rPr>
          <w:color w:val="999999"/>
          <w:sz w:val="20"/>
          <w:szCs w:val="20"/>
          <w:rtl w:val="0"/>
        </w:rPr>
        <w:t xml:space="preserve">This question will help us to assess the 2nd point in the Technical review selection criteria.</w:t>
      </w:r>
    </w:p>
    <w:p w:rsidR="00000000" w:rsidDel="00000000" w:rsidP="00000000" w:rsidRDefault="00000000" w:rsidRPr="00000000" w14:paraId="000001BD">
      <w:pPr>
        <w:jc w:val="both"/>
        <w:rPr>
          <w:color w:val="999999"/>
          <w:sz w:val="20"/>
          <w:szCs w:val="20"/>
        </w:rPr>
      </w:pPr>
      <w:r w:rsidDel="00000000" w:rsidR="00000000" w:rsidRPr="00000000">
        <w:rPr>
          <w:color w:val="999999"/>
          <w:sz w:val="20"/>
          <w:szCs w:val="20"/>
          <w:rtl w:val="0"/>
        </w:rPr>
        <w:t xml:space="preserve">Please mark the box  that best describes your level of agreement and briefly explain your choice. </w:t>
      </w:r>
    </w:p>
    <w:tbl>
      <w:tblPr>
        <w:tblStyle w:val="Table12"/>
        <w:tblW w:w="21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1560"/>
        <w:tblGridChange w:id="0">
          <w:tblGrid>
            <w:gridCol w:w="555"/>
            <w:gridCol w:w="1560"/>
          </w:tblGrid>
        </w:tblGridChange>
      </w:tblGrid>
      <w:tr>
        <w:tc>
          <w:tcPr>
            <w:tcMar>
              <w:top w:w="100.0" w:type="dxa"/>
              <w:left w:w="100.0" w:type="dxa"/>
              <w:bottom w:w="100.0" w:type="dxa"/>
              <w:right w:w="100.0" w:type="dxa"/>
            </w:tcMar>
            <w:vAlign w:val="top"/>
          </w:tcPr>
          <w:p w:rsidR="00000000" w:rsidDel="00000000" w:rsidP="00000000" w:rsidRDefault="00000000" w:rsidRPr="00000000" w14:paraId="000001BE">
            <w:pPr>
              <w:widowControl w:val="0"/>
              <w:spacing w:after="0" w:line="240" w:lineRule="auto"/>
              <w:rPr>
                <w:sz w:val="20"/>
                <w:szCs w:val="20"/>
              </w:rPr>
            </w:pPr>
            <w:r w:rsidDel="00000000" w:rsidR="00000000" w:rsidRPr="00000000">
              <w:rPr>
                <w:rtl w:val="0"/>
              </w:rPr>
            </w:r>
          </w:p>
        </w:tc>
        <w:tc>
          <w:tcPr>
            <w:shd w:fill="1f8787" w:val="clear"/>
            <w:tcMar>
              <w:top w:w="100.0" w:type="dxa"/>
              <w:left w:w="100.0" w:type="dxa"/>
              <w:bottom w:w="100.0" w:type="dxa"/>
              <w:right w:w="100.0" w:type="dxa"/>
            </w:tcMar>
            <w:vAlign w:val="top"/>
          </w:tcPr>
          <w:p w:rsidR="00000000" w:rsidDel="00000000" w:rsidP="00000000" w:rsidRDefault="00000000" w:rsidRPr="00000000" w14:paraId="000001BF">
            <w:pPr>
              <w:widowControl w:val="0"/>
              <w:spacing w:after="0" w:line="240" w:lineRule="auto"/>
              <w:rPr>
                <w:sz w:val="20"/>
                <w:szCs w:val="20"/>
              </w:rPr>
            </w:pPr>
            <w:r w:rsidDel="00000000" w:rsidR="00000000" w:rsidRPr="00000000">
              <w:rPr>
                <w:color w:val="ffffff"/>
                <w:sz w:val="20"/>
                <w:szCs w:val="20"/>
                <w:rtl w:val="0"/>
              </w:rPr>
              <w:t xml:space="preserve">Yes</w:t>
            </w: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1C0">
            <w:pPr>
              <w:widowControl w:val="0"/>
              <w:spacing w:after="0" w:line="240" w:lineRule="auto"/>
              <w:rPr>
                <w:sz w:val="20"/>
                <w:szCs w:val="20"/>
              </w:rPr>
            </w:pPr>
            <w:r w:rsidDel="00000000" w:rsidR="00000000" w:rsidRPr="00000000">
              <w:rPr>
                <w:rtl w:val="0"/>
              </w:rPr>
            </w:r>
          </w:p>
        </w:tc>
        <w:tc>
          <w:tcPr>
            <w:shd w:fill="1f8787" w:val="clear"/>
            <w:tcMar>
              <w:top w:w="100.0" w:type="dxa"/>
              <w:left w:w="100.0" w:type="dxa"/>
              <w:bottom w:w="100.0" w:type="dxa"/>
              <w:right w:w="100.0" w:type="dxa"/>
            </w:tcMar>
            <w:vAlign w:val="top"/>
          </w:tcPr>
          <w:p w:rsidR="00000000" w:rsidDel="00000000" w:rsidP="00000000" w:rsidRDefault="00000000" w:rsidRPr="00000000" w14:paraId="000001C1">
            <w:pPr>
              <w:widowControl w:val="0"/>
              <w:spacing w:after="0" w:line="240" w:lineRule="auto"/>
              <w:rPr>
                <w:color w:val="ffffff"/>
                <w:sz w:val="20"/>
                <w:szCs w:val="20"/>
              </w:rPr>
            </w:pPr>
            <w:r w:rsidDel="00000000" w:rsidR="00000000" w:rsidRPr="00000000">
              <w:rPr>
                <w:color w:val="ffffff"/>
                <w:sz w:val="20"/>
                <w:szCs w:val="20"/>
                <w:rtl w:val="0"/>
              </w:rPr>
              <w:t xml:space="preserve">No</w:t>
            </w:r>
          </w:p>
        </w:tc>
      </w:tr>
    </w:tbl>
    <w:p w:rsidR="00000000" w:rsidDel="00000000" w:rsidP="00000000" w:rsidRDefault="00000000" w:rsidRPr="00000000" w14:paraId="000001C2">
      <w:pPr>
        <w:jc w:val="both"/>
        <w:rPr>
          <w:sz w:val="10"/>
          <w:szCs w:val="10"/>
        </w:rPr>
      </w:pPr>
      <w:r w:rsidDel="00000000" w:rsidR="00000000" w:rsidRPr="00000000">
        <w:rPr>
          <w:rtl w:val="0"/>
        </w:rPr>
      </w:r>
    </w:p>
    <w:tbl>
      <w:tblPr>
        <w:tblStyle w:val="Table13"/>
        <w:tblW w:w="86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85"/>
        <w:tblGridChange w:id="0">
          <w:tblGrid>
            <w:gridCol w:w="8685"/>
          </w:tblGrid>
        </w:tblGridChange>
      </w:tblGrid>
      <w:tr>
        <w:tc>
          <w:tcPr>
            <w:shd w:fill="1f8787" w:val="clear"/>
            <w:tcMar>
              <w:top w:w="100.0" w:type="dxa"/>
              <w:left w:w="100.0" w:type="dxa"/>
              <w:bottom w:w="100.0" w:type="dxa"/>
              <w:right w:w="100.0" w:type="dxa"/>
            </w:tcMar>
            <w:vAlign w:val="top"/>
          </w:tcPr>
          <w:p w:rsidR="00000000" w:rsidDel="00000000" w:rsidP="00000000" w:rsidRDefault="00000000" w:rsidRPr="00000000" w14:paraId="000001C3">
            <w:pPr>
              <w:widowControl w:val="0"/>
              <w:spacing w:after="0" w:line="240" w:lineRule="auto"/>
              <w:rPr>
                <w:color w:val="ffffff"/>
                <w:sz w:val="20"/>
                <w:szCs w:val="20"/>
              </w:rPr>
            </w:pPr>
            <w:r w:rsidDel="00000000" w:rsidR="00000000" w:rsidRPr="00000000">
              <w:rPr>
                <w:color w:val="ffffff"/>
                <w:sz w:val="20"/>
                <w:szCs w:val="20"/>
                <w:rtl w:val="0"/>
              </w:rPr>
              <w:t xml:space="preserve">Please briefly explain your choice </w:t>
            </w:r>
          </w:p>
        </w:tc>
      </w:tr>
      <w:tr>
        <w:trPr>
          <w:trHeight w:val="420" w:hRule="atLeast"/>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C4">
            <w:pPr>
              <w:jc w:val="both"/>
              <w:rPr>
                <w:sz w:val="20"/>
                <w:szCs w:val="20"/>
              </w:rPr>
            </w:pPr>
            <w:r w:rsidDel="00000000" w:rsidR="00000000" w:rsidRPr="00000000">
              <w:rPr>
                <w:color w:val="566d77"/>
                <w:sz w:val="20"/>
                <w:szCs w:val="20"/>
                <w:rtl w:val="0"/>
              </w:rPr>
              <w:t xml:space="preserve">My choice is based on…</w:t>
            </w:r>
            <w:r w:rsidDel="00000000" w:rsidR="00000000" w:rsidRPr="00000000">
              <w:rPr>
                <w:rtl w:val="0"/>
              </w:rPr>
            </w:r>
          </w:p>
        </w:tc>
      </w:tr>
      <w:tr>
        <w:trPr>
          <w:trHeight w:val="495"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spacing w:after="0" w:line="240" w:lineRule="auto"/>
              <w:rPr/>
            </w:pPr>
            <w:r w:rsidDel="00000000" w:rsidR="00000000" w:rsidRPr="00000000">
              <w:rPr>
                <w:rtl w:val="0"/>
              </w:rPr>
            </w:r>
          </w:p>
        </w:tc>
      </w:tr>
      <w:tr>
        <w:trPr>
          <w:trHeight w:val="15"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C6">
            <w:pPr>
              <w:widowControl w:val="0"/>
              <w:spacing w:after="0" w:line="240" w:lineRule="auto"/>
              <w:rPr/>
            </w:pPr>
            <w:r w:rsidDel="00000000" w:rsidR="00000000" w:rsidRPr="00000000">
              <w:rPr>
                <w:rtl w:val="0"/>
              </w:rPr>
            </w:r>
          </w:p>
        </w:tc>
      </w:tr>
      <w:t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spacing w:after="0" w:line="240" w:lineRule="auto"/>
              <w:rPr/>
            </w:pPr>
            <w:r w:rsidDel="00000000" w:rsidR="00000000" w:rsidRPr="00000000">
              <w:rPr>
                <w:rtl w:val="0"/>
              </w:rPr>
            </w:r>
          </w:p>
        </w:tc>
      </w:tr>
    </w:tbl>
    <w:p w:rsidR="00000000" w:rsidDel="00000000" w:rsidP="00000000" w:rsidRDefault="00000000" w:rsidRPr="00000000" w14:paraId="000001C8">
      <w:pPr>
        <w:spacing w:after="0" w:line="276" w:lineRule="auto"/>
        <w:jc w:val="both"/>
        <w:rPr>
          <w:i w:val="1"/>
          <w:color w:val="999999"/>
          <w:sz w:val="10"/>
          <w:szCs w:val="10"/>
        </w:rPr>
      </w:pPr>
      <w:r w:rsidDel="00000000" w:rsidR="00000000" w:rsidRPr="00000000">
        <w:rPr>
          <w:rtl w:val="0"/>
        </w:rPr>
      </w:r>
    </w:p>
    <w:p w:rsidR="00000000" w:rsidDel="00000000" w:rsidP="00000000" w:rsidRDefault="00000000" w:rsidRPr="00000000" w14:paraId="000001C9">
      <w:pPr>
        <w:spacing w:after="0" w:line="276" w:lineRule="auto"/>
        <w:jc w:val="both"/>
        <w:rPr>
          <w:i w:val="1"/>
          <w:color w:val="999999"/>
          <w:sz w:val="10"/>
          <w:szCs w:val="10"/>
        </w:rPr>
      </w:pPr>
      <w:r w:rsidDel="00000000" w:rsidR="00000000" w:rsidRPr="00000000">
        <w:rPr>
          <w:rtl w:val="0"/>
        </w:rPr>
      </w:r>
    </w:p>
    <w:p w:rsidR="00000000" w:rsidDel="00000000" w:rsidP="00000000" w:rsidRDefault="00000000" w:rsidRPr="00000000" w14:paraId="000001CA">
      <w:pPr>
        <w:spacing w:after="0" w:line="276" w:lineRule="auto"/>
        <w:jc w:val="both"/>
        <w:rPr>
          <w:i w:val="1"/>
          <w:color w:val="999999"/>
          <w:sz w:val="10"/>
          <w:szCs w:val="10"/>
        </w:rPr>
      </w:pPr>
      <w:r w:rsidDel="00000000" w:rsidR="00000000" w:rsidRPr="00000000">
        <w:rPr>
          <w:rtl w:val="0"/>
        </w:rPr>
      </w:r>
    </w:p>
    <w:p w:rsidR="00000000" w:rsidDel="00000000" w:rsidP="00000000" w:rsidRDefault="00000000" w:rsidRPr="00000000" w14:paraId="000001CB">
      <w:pPr>
        <w:spacing w:after="0" w:line="276" w:lineRule="auto"/>
        <w:jc w:val="both"/>
        <w:rPr/>
      </w:pPr>
      <w:r w:rsidDel="00000000" w:rsidR="00000000" w:rsidRPr="00000000">
        <w:rPr>
          <w:rtl w:val="0"/>
        </w:rPr>
        <w:t xml:space="preserve">3</w:t>
      </w:r>
      <w:r w:rsidDel="00000000" w:rsidR="00000000" w:rsidRPr="00000000">
        <w:rPr>
          <w:rtl w:val="0"/>
        </w:rPr>
        <w:t xml:space="preserve">.3 Does the proposal include any technical constraints to be developed?</w:t>
      </w:r>
      <w:r w:rsidDel="00000000" w:rsidR="00000000" w:rsidRPr="00000000">
        <w:rPr>
          <w:rtl w:val="0"/>
        </w:rPr>
        <w:t xml:space="preserve"> </w:t>
      </w:r>
    </w:p>
    <w:p w:rsidR="00000000" w:rsidDel="00000000" w:rsidP="00000000" w:rsidRDefault="00000000" w:rsidRPr="00000000" w14:paraId="000001CC">
      <w:pPr>
        <w:spacing w:after="0" w:line="276" w:lineRule="auto"/>
        <w:jc w:val="both"/>
        <w:rPr>
          <w:color w:val="999999"/>
          <w:sz w:val="20"/>
          <w:szCs w:val="20"/>
        </w:rPr>
      </w:pPr>
      <w:r w:rsidDel="00000000" w:rsidR="00000000" w:rsidRPr="00000000">
        <w:rPr>
          <w:color w:val="999999"/>
          <w:sz w:val="20"/>
          <w:szCs w:val="20"/>
          <w:rtl w:val="0"/>
        </w:rPr>
        <w:t xml:space="preserve">This question will help us to assess the 2nd and 4th points in the Technical review selection criteria.</w:t>
      </w:r>
    </w:p>
    <w:p w:rsidR="00000000" w:rsidDel="00000000" w:rsidP="00000000" w:rsidRDefault="00000000" w:rsidRPr="00000000" w14:paraId="000001CD">
      <w:pPr>
        <w:spacing w:after="0" w:line="276" w:lineRule="auto"/>
        <w:jc w:val="both"/>
        <w:rPr>
          <w:color w:val="999999"/>
          <w:sz w:val="20"/>
          <w:szCs w:val="20"/>
        </w:rPr>
      </w:pPr>
      <w:r w:rsidDel="00000000" w:rsidR="00000000" w:rsidRPr="00000000">
        <w:rPr>
          <w:color w:val="999999"/>
          <w:sz w:val="20"/>
          <w:szCs w:val="20"/>
          <w:rtl w:val="0"/>
        </w:rPr>
        <w:t xml:space="preserve">Please mark the box  that best describes your level of agreement and briefly explain your choice.</w:t>
      </w:r>
    </w:p>
    <w:p w:rsidR="00000000" w:rsidDel="00000000" w:rsidP="00000000" w:rsidRDefault="00000000" w:rsidRPr="00000000" w14:paraId="000001CE">
      <w:pPr>
        <w:spacing w:after="0" w:line="276" w:lineRule="auto"/>
        <w:jc w:val="both"/>
        <w:rPr>
          <w:color w:val="999999"/>
          <w:sz w:val="10"/>
          <w:szCs w:val="10"/>
        </w:rPr>
      </w:pPr>
      <w:r w:rsidDel="00000000" w:rsidR="00000000" w:rsidRPr="00000000">
        <w:rPr>
          <w:rtl w:val="0"/>
        </w:rPr>
      </w:r>
    </w:p>
    <w:tbl>
      <w:tblPr>
        <w:tblStyle w:val="Table14"/>
        <w:tblW w:w="21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1560"/>
        <w:tblGridChange w:id="0">
          <w:tblGrid>
            <w:gridCol w:w="555"/>
            <w:gridCol w:w="1560"/>
          </w:tblGrid>
        </w:tblGridChange>
      </w:tblGrid>
      <w:tr>
        <w:tc>
          <w:tcPr>
            <w:tcMar>
              <w:top w:w="100.0" w:type="dxa"/>
              <w:left w:w="100.0" w:type="dxa"/>
              <w:bottom w:w="100.0" w:type="dxa"/>
              <w:right w:w="100.0" w:type="dxa"/>
            </w:tcMar>
            <w:vAlign w:val="top"/>
          </w:tcPr>
          <w:p w:rsidR="00000000" w:rsidDel="00000000" w:rsidP="00000000" w:rsidRDefault="00000000" w:rsidRPr="00000000" w14:paraId="000001CF">
            <w:pPr>
              <w:widowControl w:val="0"/>
              <w:spacing w:after="0" w:line="240" w:lineRule="auto"/>
              <w:rPr>
                <w:sz w:val="20"/>
                <w:szCs w:val="20"/>
              </w:rPr>
            </w:pPr>
            <w:r w:rsidDel="00000000" w:rsidR="00000000" w:rsidRPr="00000000">
              <w:rPr>
                <w:rtl w:val="0"/>
              </w:rPr>
            </w:r>
          </w:p>
        </w:tc>
        <w:tc>
          <w:tcPr>
            <w:shd w:fill="1f8787" w:val="clear"/>
            <w:tcMar>
              <w:top w:w="100.0" w:type="dxa"/>
              <w:left w:w="100.0" w:type="dxa"/>
              <w:bottom w:w="100.0" w:type="dxa"/>
              <w:right w:w="100.0" w:type="dxa"/>
            </w:tcMar>
            <w:vAlign w:val="top"/>
          </w:tcPr>
          <w:p w:rsidR="00000000" w:rsidDel="00000000" w:rsidP="00000000" w:rsidRDefault="00000000" w:rsidRPr="00000000" w14:paraId="000001D0">
            <w:pPr>
              <w:widowControl w:val="0"/>
              <w:spacing w:after="0" w:line="240" w:lineRule="auto"/>
              <w:rPr>
                <w:sz w:val="20"/>
                <w:szCs w:val="20"/>
              </w:rPr>
            </w:pPr>
            <w:r w:rsidDel="00000000" w:rsidR="00000000" w:rsidRPr="00000000">
              <w:rPr>
                <w:color w:val="ffffff"/>
                <w:sz w:val="20"/>
                <w:szCs w:val="20"/>
                <w:rtl w:val="0"/>
              </w:rPr>
              <w:t xml:space="preserve">Yes</w:t>
            </w: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1D1">
            <w:pPr>
              <w:widowControl w:val="0"/>
              <w:spacing w:after="0" w:line="240" w:lineRule="auto"/>
              <w:rPr>
                <w:sz w:val="20"/>
                <w:szCs w:val="20"/>
              </w:rPr>
            </w:pPr>
            <w:r w:rsidDel="00000000" w:rsidR="00000000" w:rsidRPr="00000000">
              <w:rPr>
                <w:rtl w:val="0"/>
              </w:rPr>
            </w:r>
          </w:p>
        </w:tc>
        <w:tc>
          <w:tcPr>
            <w:shd w:fill="1f8787" w:val="clear"/>
            <w:tcMar>
              <w:top w:w="100.0" w:type="dxa"/>
              <w:left w:w="100.0" w:type="dxa"/>
              <w:bottom w:w="100.0" w:type="dxa"/>
              <w:right w:w="100.0" w:type="dxa"/>
            </w:tcMar>
            <w:vAlign w:val="top"/>
          </w:tcPr>
          <w:p w:rsidR="00000000" w:rsidDel="00000000" w:rsidP="00000000" w:rsidRDefault="00000000" w:rsidRPr="00000000" w14:paraId="000001D2">
            <w:pPr>
              <w:widowControl w:val="0"/>
              <w:spacing w:after="0" w:line="240" w:lineRule="auto"/>
              <w:rPr>
                <w:color w:val="ffffff"/>
                <w:sz w:val="20"/>
                <w:szCs w:val="20"/>
              </w:rPr>
            </w:pPr>
            <w:r w:rsidDel="00000000" w:rsidR="00000000" w:rsidRPr="00000000">
              <w:rPr>
                <w:color w:val="ffffff"/>
                <w:sz w:val="20"/>
                <w:szCs w:val="20"/>
                <w:rtl w:val="0"/>
              </w:rPr>
              <w:t xml:space="preserve">No</w:t>
            </w:r>
          </w:p>
        </w:tc>
      </w:tr>
    </w:tbl>
    <w:p w:rsidR="00000000" w:rsidDel="00000000" w:rsidP="00000000" w:rsidRDefault="00000000" w:rsidRPr="00000000" w14:paraId="000001D3">
      <w:pPr>
        <w:jc w:val="both"/>
        <w:rPr>
          <w:b w:val="1"/>
          <w:sz w:val="10"/>
          <w:szCs w:val="10"/>
        </w:rPr>
      </w:pPr>
      <w:r w:rsidDel="00000000" w:rsidR="00000000" w:rsidRPr="00000000">
        <w:rPr>
          <w:rtl w:val="0"/>
        </w:rPr>
      </w:r>
    </w:p>
    <w:tbl>
      <w:tblPr>
        <w:tblStyle w:val="Table15"/>
        <w:tblW w:w="86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85"/>
        <w:tblGridChange w:id="0">
          <w:tblGrid>
            <w:gridCol w:w="8685"/>
          </w:tblGrid>
        </w:tblGridChange>
      </w:tblGrid>
      <w:tr>
        <w:trPr>
          <w:trHeight w:val="465" w:hRule="atLeast"/>
        </w:trPr>
        <w:tc>
          <w:tcPr>
            <w:shd w:fill="1f8787" w:val="clear"/>
            <w:tcMar>
              <w:top w:w="100.0" w:type="dxa"/>
              <w:left w:w="100.0" w:type="dxa"/>
              <w:bottom w:w="100.0" w:type="dxa"/>
              <w:right w:w="100.0" w:type="dxa"/>
            </w:tcMar>
            <w:vAlign w:val="top"/>
          </w:tcPr>
          <w:p w:rsidR="00000000" w:rsidDel="00000000" w:rsidP="00000000" w:rsidRDefault="00000000" w:rsidRPr="00000000" w14:paraId="000001D4">
            <w:pPr>
              <w:widowControl w:val="0"/>
              <w:spacing w:after="0" w:line="240" w:lineRule="auto"/>
              <w:rPr>
                <w:color w:val="ffffff"/>
                <w:sz w:val="20"/>
                <w:szCs w:val="20"/>
              </w:rPr>
            </w:pPr>
            <w:r w:rsidDel="00000000" w:rsidR="00000000" w:rsidRPr="00000000">
              <w:rPr>
                <w:color w:val="ffffff"/>
                <w:sz w:val="20"/>
                <w:szCs w:val="20"/>
                <w:rtl w:val="0"/>
              </w:rPr>
              <w:t xml:space="preserve">Please briefly explain your choice </w:t>
            </w:r>
          </w:p>
        </w:tc>
      </w:tr>
      <w:tr>
        <w:trPr>
          <w:trHeight w:val="420" w:hRule="atLeast"/>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D5">
            <w:pPr>
              <w:jc w:val="both"/>
              <w:rPr>
                <w:sz w:val="20"/>
                <w:szCs w:val="20"/>
              </w:rPr>
            </w:pPr>
            <w:r w:rsidDel="00000000" w:rsidR="00000000" w:rsidRPr="00000000">
              <w:rPr>
                <w:color w:val="566d77"/>
                <w:sz w:val="20"/>
                <w:szCs w:val="20"/>
                <w:rtl w:val="0"/>
              </w:rPr>
              <w:t xml:space="preserve">My choice is based on…</w:t>
            </w:r>
            <w:r w:rsidDel="00000000" w:rsidR="00000000" w:rsidRPr="00000000">
              <w:rPr>
                <w:rtl w:val="0"/>
              </w:rPr>
            </w:r>
          </w:p>
        </w:tc>
      </w:tr>
      <w:tr>
        <w:trPr>
          <w:trHeight w:val="495"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D6">
            <w:pPr>
              <w:widowControl w:val="0"/>
              <w:spacing w:after="0" w:line="240" w:lineRule="auto"/>
              <w:rPr/>
            </w:pPr>
            <w:r w:rsidDel="00000000" w:rsidR="00000000" w:rsidRPr="00000000">
              <w:rPr>
                <w:rtl w:val="0"/>
              </w:rPr>
            </w:r>
          </w:p>
        </w:tc>
      </w:tr>
      <w:tr>
        <w:trPr>
          <w:trHeight w:val="15"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D7">
            <w:pPr>
              <w:widowControl w:val="0"/>
              <w:spacing w:after="0" w:line="240" w:lineRule="auto"/>
              <w:rPr/>
            </w:pPr>
            <w:r w:rsidDel="00000000" w:rsidR="00000000" w:rsidRPr="00000000">
              <w:rPr>
                <w:rtl w:val="0"/>
              </w:rPr>
            </w:r>
          </w:p>
        </w:tc>
      </w:tr>
      <w:t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D8">
            <w:pPr>
              <w:widowControl w:val="0"/>
              <w:spacing w:after="0" w:line="240" w:lineRule="auto"/>
              <w:rPr/>
            </w:pPr>
            <w:r w:rsidDel="00000000" w:rsidR="00000000" w:rsidRPr="00000000">
              <w:rPr>
                <w:rtl w:val="0"/>
              </w:rPr>
            </w:r>
          </w:p>
        </w:tc>
      </w:tr>
    </w:tbl>
    <w:p w:rsidR="00000000" w:rsidDel="00000000" w:rsidP="00000000" w:rsidRDefault="00000000" w:rsidRPr="00000000" w14:paraId="000001D9">
      <w:pPr>
        <w:spacing w:after="0" w:line="276" w:lineRule="auto"/>
        <w:jc w:val="both"/>
        <w:rPr/>
      </w:pPr>
      <w:r w:rsidDel="00000000" w:rsidR="00000000" w:rsidRPr="00000000">
        <w:rPr>
          <w:rtl w:val="0"/>
        </w:rPr>
      </w:r>
    </w:p>
    <w:p w:rsidR="00000000" w:rsidDel="00000000" w:rsidP="00000000" w:rsidRDefault="00000000" w:rsidRPr="00000000" w14:paraId="000001DA">
      <w:pPr>
        <w:spacing w:after="0" w:line="276" w:lineRule="auto"/>
        <w:jc w:val="both"/>
        <w:rPr/>
      </w:pPr>
      <w:r w:rsidDel="00000000" w:rsidR="00000000" w:rsidRPr="00000000">
        <w:rPr>
          <w:rtl w:val="0"/>
        </w:rPr>
      </w:r>
    </w:p>
    <w:p w:rsidR="00000000" w:rsidDel="00000000" w:rsidP="00000000" w:rsidRDefault="00000000" w:rsidRPr="00000000" w14:paraId="000001DB">
      <w:pPr>
        <w:spacing w:after="0" w:line="276" w:lineRule="auto"/>
        <w:jc w:val="both"/>
        <w:rPr/>
      </w:pPr>
      <w:r w:rsidDel="00000000" w:rsidR="00000000" w:rsidRPr="00000000">
        <w:rPr>
          <w:rtl w:val="0"/>
        </w:rPr>
        <w:t xml:space="preserve">3</w:t>
      </w:r>
      <w:r w:rsidDel="00000000" w:rsidR="00000000" w:rsidRPr="00000000">
        <w:rPr>
          <w:rtl w:val="0"/>
        </w:rPr>
        <w:t xml:space="preserve">.5 Does the proposal require technical support before or during the resource allocation? </w:t>
      </w:r>
      <w:r w:rsidDel="00000000" w:rsidR="00000000" w:rsidRPr="00000000">
        <w:rPr>
          <w:rtl w:val="0"/>
        </w:rPr>
      </w:r>
    </w:p>
    <w:p w:rsidR="00000000" w:rsidDel="00000000" w:rsidP="00000000" w:rsidRDefault="00000000" w:rsidRPr="00000000" w14:paraId="000001DC">
      <w:pPr>
        <w:spacing w:after="0" w:line="276" w:lineRule="auto"/>
        <w:jc w:val="both"/>
        <w:rPr>
          <w:color w:val="999999"/>
          <w:sz w:val="20"/>
          <w:szCs w:val="20"/>
        </w:rPr>
      </w:pPr>
      <w:r w:rsidDel="00000000" w:rsidR="00000000" w:rsidRPr="00000000">
        <w:rPr>
          <w:color w:val="999999"/>
          <w:sz w:val="20"/>
          <w:szCs w:val="20"/>
          <w:rtl w:val="0"/>
        </w:rPr>
        <w:t xml:space="preserve">This question will help us to assess the 2nd and 4th points in the Technical review selection criteria.</w:t>
      </w:r>
    </w:p>
    <w:p w:rsidR="00000000" w:rsidDel="00000000" w:rsidP="00000000" w:rsidRDefault="00000000" w:rsidRPr="00000000" w14:paraId="000001DD">
      <w:pPr>
        <w:jc w:val="both"/>
        <w:rPr>
          <w:color w:val="999999"/>
          <w:sz w:val="20"/>
          <w:szCs w:val="20"/>
        </w:rPr>
      </w:pPr>
      <w:r w:rsidDel="00000000" w:rsidR="00000000" w:rsidRPr="00000000">
        <w:rPr>
          <w:color w:val="999999"/>
          <w:sz w:val="20"/>
          <w:szCs w:val="20"/>
          <w:rtl w:val="0"/>
        </w:rPr>
        <w:t xml:space="preserve">Please mark the box  that best describes your level of agreement and briefly explain your choice. </w:t>
      </w:r>
    </w:p>
    <w:tbl>
      <w:tblPr>
        <w:tblStyle w:val="Table16"/>
        <w:tblW w:w="21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1560"/>
        <w:tblGridChange w:id="0">
          <w:tblGrid>
            <w:gridCol w:w="555"/>
            <w:gridCol w:w="1560"/>
          </w:tblGrid>
        </w:tblGridChange>
      </w:tblGrid>
      <w:tr>
        <w:tc>
          <w:tcPr>
            <w:tcMar>
              <w:top w:w="100.0" w:type="dxa"/>
              <w:left w:w="100.0" w:type="dxa"/>
              <w:bottom w:w="100.0" w:type="dxa"/>
              <w:right w:w="100.0" w:type="dxa"/>
            </w:tcMar>
            <w:vAlign w:val="top"/>
          </w:tcPr>
          <w:p w:rsidR="00000000" w:rsidDel="00000000" w:rsidP="00000000" w:rsidRDefault="00000000" w:rsidRPr="00000000" w14:paraId="000001DE">
            <w:pPr>
              <w:widowControl w:val="0"/>
              <w:spacing w:after="0" w:line="240" w:lineRule="auto"/>
              <w:rPr>
                <w:sz w:val="20"/>
                <w:szCs w:val="20"/>
              </w:rPr>
            </w:pPr>
            <w:r w:rsidDel="00000000" w:rsidR="00000000" w:rsidRPr="00000000">
              <w:rPr>
                <w:rtl w:val="0"/>
              </w:rPr>
            </w:r>
          </w:p>
        </w:tc>
        <w:tc>
          <w:tcPr>
            <w:shd w:fill="1f8787" w:val="clear"/>
            <w:tcMar>
              <w:top w:w="100.0" w:type="dxa"/>
              <w:left w:w="100.0" w:type="dxa"/>
              <w:bottom w:w="100.0" w:type="dxa"/>
              <w:right w:w="100.0" w:type="dxa"/>
            </w:tcMar>
            <w:vAlign w:val="top"/>
          </w:tcPr>
          <w:p w:rsidR="00000000" w:rsidDel="00000000" w:rsidP="00000000" w:rsidRDefault="00000000" w:rsidRPr="00000000" w14:paraId="000001DF">
            <w:pPr>
              <w:widowControl w:val="0"/>
              <w:spacing w:after="0" w:line="240" w:lineRule="auto"/>
              <w:rPr>
                <w:sz w:val="20"/>
                <w:szCs w:val="20"/>
              </w:rPr>
            </w:pPr>
            <w:r w:rsidDel="00000000" w:rsidR="00000000" w:rsidRPr="00000000">
              <w:rPr>
                <w:color w:val="ffffff"/>
                <w:sz w:val="20"/>
                <w:szCs w:val="20"/>
                <w:rtl w:val="0"/>
              </w:rPr>
              <w:t xml:space="preserve">Yes</w:t>
            </w: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1E0">
            <w:pPr>
              <w:widowControl w:val="0"/>
              <w:spacing w:after="0" w:line="240" w:lineRule="auto"/>
              <w:rPr>
                <w:sz w:val="20"/>
                <w:szCs w:val="20"/>
              </w:rPr>
            </w:pPr>
            <w:r w:rsidDel="00000000" w:rsidR="00000000" w:rsidRPr="00000000">
              <w:rPr>
                <w:rtl w:val="0"/>
              </w:rPr>
            </w:r>
          </w:p>
        </w:tc>
        <w:tc>
          <w:tcPr>
            <w:shd w:fill="1f8787" w:val="clear"/>
            <w:tcMar>
              <w:top w:w="100.0" w:type="dxa"/>
              <w:left w:w="100.0" w:type="dxa"/>
              <w:bottom w:w="100.0" w:type="dxa"/>
              <w:right w:w="100.0" w:type="dxa"/>
            </w:tcMar>
            <w:vAlign w:val="top"/>
          </w:tcPr>
          <w:p w:rsidR="00000000" w:rsidDel="00000000" w:rsidP="00000000" w:rsidRDefault="00000000" w:rsidRPr="00000000" w14:paraId="000001E1">
            <w:pPr>
              <w:widowControl w:val="0"/>
              <w:spacing w:after="0" w:line="240" w:lineRule="auto"/>
              <w:rPr>
                <w:color w:val="ffffff"/>
                <w:sz w:val="20"/>
                <w:szCs w:val="20"/>
              </w:rPr>
            </w:pPr>
            <w:r w:rsidDel="00000000" w:rsidR="00000000" w:rsidRPr="00000000">
              <w:rPr>
                <w:color w:val="ffffff"/>
                <w:sz w:val="20"/>
                <w:szCs w:val="20"/>
                <w:rtl w:val="0"/>
              </w:rPr>
              <w:t xml:space="preserve">No</w:t>
            </w:r>
          </w:p>
        </w:tc>
      </w:tr>
    </w:tbl>
    <w:p w:rsidR="00000000" w:rsidDel="00000000" w:rsidP="00000000" w:rsidRDefault="00000000" w:rsidRPr="00000000" w14:paraId="000001E2">
      <w:pPr>
        <w:jc w:val="both"/>
        <w:rPr>
          <w:i w:val="1"/>
          <w:color w:val="999999"/>
          <w:sz w:val="10"/>
          <w:szCs w:val="10"/>
        </w:rPr>
      </w:pPr>
      <w:r w:rsidDel="00000000" w:rsidR="00000000" w:rsidRPr="00000000">
        <w:rPr>
          <w:rtl w:val="0"/>
        </w:rPr>
      </w:r>
    </w:p>
    <w:tbl>
      <w:tblPr>
        <w:tblStyle w:val="Table17"/>
        <w:tblW w:w="86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85"/>
        <w:tblGridChange w:id="0">
          <w:tblGrid>
            <w:gridCol w:w="8685"/>
          </w:tblGrid>
        </w:tblGridChange>
      </w:tblGrid>
      <w:tr>
        <w:trPr>
          <w:trHeight w:val="495" w:hRule="atLeast"/>
        </w:trPr>
        <w:tc>
          <w:tcPr>
            <w:shd w:fill="1f8787" w:val="clear"/>
            <w:tcMar>
              <w:top w:w="100.0" w:type="dxa"/>
              <w:left w:w="100.0" w:type="dxa"/>
              <w:bottom w:w="100.0" w:type="dxa"/>
              <w:right w:w="100.0" w:type="dxa"/>
            </w:tcMar>
            <w:vAlign w:val="top"/>
          </w:tcPr>
          <w:p w:rsidR="00000000" w:rsidDel="00000000" w:rsidP="00000000" w:rsidRDefault="00000000" w:rsidRPr="00000000" w14:paraId="000001E3">
            <w:pPr>
              <w:widowControl w:val="0"/>
              <w:spacing w:after="0" w:line="240" w:lineRule="auto"/>
              <w:rPr>
                <w:color w:val="ffffff"/>
                <w:sz w:val="20"/>
                <w:szCs w:val="20"/>
              </w:rPr>
            </w:pPr>
            <w:r w:rsidDel="00000000" w:rsidR="00000000" w:rsidRPr="00000000">
              <w:rPr>
                <w:color w:val="ffffff"/>
                <w:sz w:val="20"/>
                <w:szCs w:val="20"/>
                <w:rtl w:val="0"/>
              </w:rPr>
              <w:t xml:space="preserve">Please briefly explain your choice </w:t>
            </w:r>
          </w:p>
        </w:tc>
      </w:tr>
      <w:tr>
        <w:trPr>
          <w:trHeight w:val="420" w:hRule="atLeast"/>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E4">
            <w:pPr>
              <w:jc w:val="both"/>
              <w:rPr>
                <w:sz w:val="20"/>
                <w:szCs w:val="20"/>
              </w:rPr>
            </w:pPr>
            <w:r w:rsidDel="00000000" w:rsidR="00000000" w:rsidRPr="00000000">
              <w:rPr>
                <w:color w:val="566d77"/>
                <w:sz w:val="20"/>
                <w:szCs w:val="20"/>
                <w:rtl w:val="0"/>
              </w:rPr>
              <w:t xml:space="preserve">My choice is based on…</w:t>
            </w:r>
            <w:r w:rsidDel="00000000" w:rsidR="00000000" w:rsidRPr="00000000">
              <w:rPr>
                <w:rtl w:val="0"/>
              </w:rPr>
            </w:r>
          </w:p>
        </w:tc>
      </w:tr>
      <w:tr>
        <w:trPr>
          <w:trHeight w:val="495"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spacing w:after="0" w:line="240" w:lineRule="auto"/>
              <w:rPr/>
            </w:pPr>
            <w:r w:rsidDel="00000000" w:rsidR="00000000" w:rsidRPr="00000000">
              <w:rPr>
                <w:rtl w:val="0"/>
              </w:rPr>
            </w:r>
          </w:p>
        </w:tc>
      </w:tr>
      <w:tr>
        <w:trPr>
          <w:trHeight w:val="15"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E6">
            <w:pPr>
              <w:widowControl w:val="0"/>
              <w:spacing w:after="0" w:line="240" w:lineRule="auto"/>
              <w:rPr/>
            </w:pPr>
            <w:r w:rsidDel="00000000" w:rsidR="00000000" w:rsidRPr="00000000">
              <w:rPr>
                <w:rtl w:val="0"/>
              </w:rPr>
            </w:r>
          </w:p>
        </w:tc>
      </w:tr>
      <w:t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E7">
            <w:pPr>
              <w:widowControl w:val="0"/>
              <w:spacing w:after="0" w:line="240" w:lineRule="auto"/>
              <w:rPr/>
            </w:pPr>
            <w:r w:rsidDel="00000000" w:rsidR="00000000" w:rsidRPr="00000000">
              <w:rPr>
                <w:rtl w:val="0"/>
              </w:rPr>
            </w:r>
          </w:p>
        </w:tc>
      </w:tr>
    </w:tbl>
    <w:p w:rsidR="00000000" w:rsidDel="00000000" w:rsidP="00000000" w:rsidRDefault="00000000" w:rsidRPr="00000000" w14:paraId="000001E8">
      <w:pPr>
        <w:spacing w:after="0" w:line="276" w:lineRule="auto"/>
        <w:jc w:val="both"/>
        <w:rPr/>
      </w:pPr>
      <w:r w:rsidDel="00000000" w:rsidR="00000000" w:rsidRPr="00000000">
        <w:rPr>
          <w:rtl w:val="0"/>
        </w:rPr>
      </w:r>
    </w:p>
    <w:p w:rsidR="00000000" w:rsidDel="00000000" w:rsidP="00000000" w:rsidRDefault="00000000" w:rsidRPr="00000000" w14:paraId="000001E9">
      <w:pPr>
        <w:spacing w:after="0" w:line="276" w:lineRule="auto"/>
        <w:jc w:val="both"/>
        <w:rPr/>
      </w:pPr>
      <w:r w:rsidDel="00000000" w:rsidR="00000000" w:rsidRPr="00000000">
        <w:rPr>
          <w:rtl w:val="0"/>
        </w:rPr>
        <w:t xml:space="preserve">3.6. </w:t>
      </w:r>
      <w:r w:rsidDel="00000000" w:rsidR="00000000" w:rsidRPr="00000000">
        <w:rPr>
          <w:rtl w:val="0"/>
        </w:rPr>
        <w:t xml:space="preserve">Do you think the WP7 team has the technical expertise (e.g. cloud, software development, security, etc) to support the development of the demonstrator? </w:t>
      </w:r>
      <w:r w:rsidDel="00000000" w:rsidR="00000000" w:rsidRPr="00000000">
        <w:rPr>
          <w:rtl w:val="0"/>
        </w:rPr>
      </w:r>
    </w:p>
    <w:p w:rsidR="00000000" w:rsidDel="00000000" w:rsidP="00000000" w:rsidRDefault="00000000" w:rsidRPr="00000000" w14:paraId="000001EA">
      <w:pPr>
        <w:spacing w:after="0" w:line="276" w:lineRule="auto"/>
        <w:jc w:val="both"/>
        <w:rPr>
          <w:color w:val="999999"/>
          <w:sz w:val="20"/>
          <w:szCs w:val="20"/>
        </w:rPr>
      </w:pPr>
      <w:r w:rsidDel="00000000" w:rsidR="00000000" w:rsidRPr="00000000">
        <w:rPr>
          <w:color w:val="999999"/>
          <w:sz w:val="20"/>
          <w:szCs w:val="20"/>
          <w:rtl w:val="0"/>
        </w:rPr>
        <w:t xml:space="preserve">This question will help us to assess the 5th point in the Technical review selection criteria.</w:t>
      </w:r>
    </w:p>
    <w:p w:rsidR="00000000" w:rsidDel="00000000" w:rsidP="00000000" w:rsidRDefault="00000000" w:rsidRPr="00000000" w14:paraId="000001EB">
      <w:pPr>
        <w:jc w:val="both"/>
        <w:rPr>
          <w:i w:val="1"/>
          <w:color w:val="999999"/>
          <w:sz w:val="20"/>
          <w:szCs w:val="20"/>
        </w:rPr>
      </w:pPr>
      <w:r w:rsidDel="00000000" w:rsidR="00000000" w:rsidRPr="00000000">
        <w:rPr>
          <w:color w:val="999999"/>
          <w:sz w:val="20"/>
          <w:szCs w:val="20"/>
          <w:rtl w:val="0"/>
        </w:rPr>
        <w:t xml:space="preserve">Please mark the box  that best describes your level of agreement and briefly explain your choice. </w:t>
      </w:r>
      <w:r w:rsidDel="00000000" w:rsidR="00000000" w:rsidRPr="00000000">
        <w:rPr>
          <w:rtl w:val="0"/>
        </w:rPr>
      </w:r>
    </w:p>
    <w:tbl>
      <w:tblPr>
        <w:tblStyle w:val="Table18"/>
        <w:tblW w:w="21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1560"/>
        <w:tblGridChange w:id="0">
          <w:tblGrid>
            <w:gridCol w:w="555"/>
            <w:gridCol w:w="1560"/>
          </w:tblGrid>
        </w:tblGridChange>
      </w:tblGrid>
      <w:tr>
        <w:tc>
          <w:tcPr>
            <w:tcMar>
              <w:top w:w="100.0" w:type="dxa"/>
              <w:left w:w="100.0" w:type="dxa"/>
              <w:bottom w:w="100.0" w:type="dxa"/>
              <w:right w:w="100.0" w:type="dxa"/>
            </w:tcMar>
            <w:vAlign w:val="top"/>
          </w:tcPr>
          <w:p w:rsidR="00000000" w:rsidDel="00000000" w:rsidP="00000000" w:rsidRDefault="00000000" w:rsidRPr="00000000" w14:paraId="000001EC">
            <w:pPr>
              <w:widowControl w:val="0"/>
              <w:spacing w:after="0" w:line="240" w:lineRule="auto"/>
              <w:rPr>
                <w:sz w:val="20"/>
                <w:szCs w:val="20"/>
              </w:rPr>
            </w:pPr>
            <w:r w:rsidDel="00000000" w:rsidR="00000000" w:rsidRPr="00000000">
              <w:rPr>
                <w:rtl w:val="0"/>
              </w:rPr>
            </w:r>
          </w:p>
        </w:tc>
        <w:tc>
          <w:tcPr>
            <w:shd w:fill="1f8787" w:val="clear"/>
            <w:tcMar>
              <w:top w:w="100.0" w:type="dxa"/>
              <w:left w:w="100.0" w:type="dxa"/>
              <w:bottom w:w="100.0" w:type="dxa"/>
              <w:right w:w="100.0" w:type="dxa"/>
            </w:tcMar>
            <w:vAlign w:val="top"/>
          </w:tcPr>
          <w:p w:rsidR="00000000" w:rsidDel="00000000" w:rsidP="00000000" w:rsidRDefault="00000000" w:rsidRPr="00000000" w14:paraId="000001ED">
            <w:pPr>
              <w:widowControl w:val="0"/>
              <w:spacing w:after="0" w:line="240" w:lineRule="auto"/>
              <w:rPr>
                <w:sz w:val="20"/>
                <w:szCs w:val="20"/>
              </w:rPr>
            </w:pPr>
            <w:r w:rsidDel="00000000" w:rsidR="00000000" w:rsidRPr="00000000">
              <w:rPr>
                <w:color w:val="ffffff"/>
                <w:sz w:val="20"/>
                <w:szCs w:val="20"/>
                <w:rtl w:val="0"/>
              </w:rPr>
              <w:t xml:space="preserve">Yes</w:t>
            </w: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1EE">
            <w:pPr>
              <w:widowControl w:val="0"/>
              <w:spacing w:after="0" w:line="240" w:lineRule="auto"/>
              <w:rPr>
                <w:sz w:val="20"/>
                <w:szCs w:val="20"/>
              </w:rPr>
            </w:pPr>
            <w:r w:rsidDel="00000000" w:rsidR="00000000" w:rsidRPr="00000000">
              <w:rPr>
                <w:rtl w:val="0"/>
              </w:rPr>
            </w:r>
          </w:p>
        </w:tc>
        <w:tc>
          <w:tcPr>
            <w:shd w:fill="1f8787" w:val="clear"/>
            <w:tcMar>
              <w:top w:w="100.0" w:type="dxa"/>
              <w:left w:w="100.0" w:type="dxa"/>
              <w:bottom w:w="100.0" w:type="dxa"/>
              <w:right w:w="100.0" w:type="dxa"/>
            </w:tcMar>
            <w:vAlign w:val="top"/>
          </w:tcPr>
          <w:p w:rsidR="00000000" w:rsidDel="00000000" w:rsidP="00000000" w:rsidRDefault="00000000" w:rsidRPr="00000000" w14:paraId="000001EF">
            <w:pPr>
              <w:widowControl w:val="0"/>
              <w:spacing w:after="0" w:line="240" w:lineRule="auto"/>
              <w:rPr>
                <w:color w:val="ffffff"/>
                <w:sz w:val="20"/>
                <w:szCs w:val="20"/>
              </w:rPr>
            </w:pPr>
            <w:r w:rsidDel="00000000" w:rsidR="00000000" w:rsidRPr="00000000">
              <w:rPr>
                <w:color w:val="ffffff"/>
                <w:sz w:val="20"/>
                <w:szCs w:val="20"/>
                <w:rtl w:val="0"/>
              </w:rPr>
              <w:t xml:space="preserve">No</w:t>
            </w:r>
          </w:p>
        </w:tc>
      </w:tr>
    </w:tbl>
    <w:p w:rsidR="00000000" w:rsidDel="00000000" w:rsidP="00000000" w:rsidRDefault="00000000" w:rsidRPr="00000000" w14:paraId="000001F0">
      <w:pPr>
        <w:jc w:val="both"/>
        <w:rPr>
          <w:i w:val="1"/>
          <w:color w:val="999999"/>
          <w:sz w:val="10"/>
          <w:szCs w:val="10"/>
        </w:rPr>
      </w:pPr>
      <w:r w:rsidDel="00000000" w:rsidR="00000000" w:rsidRPr="00000000">
        <w:rPr>
          <w:rtl w:val="0"/>
        </w:rPr>
      </w:r>
    </w:p>
    <w:tbl>
      <w:tblPr>
        <w:tblStyle w:val="Table19"/>
        <w:tblW w:w="86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85"/>
        <w:tblGridChange w:id="0">
          <w:tblGrid>
            <w:gridCol w:w="8685"/>
          </w:tblGrid>
        </w:tblGridChange>
      </w:tblGrid>
      <w:tr>
        <w:trPr>
          <w:trHeight w:val="495" w:hRule="atLeast"/>
        </w:trPr>
        <w:tc>
          <w:tcPr>
            <w:shd w:fill="1f8787" w:val="clear"/>
            <w:tcMar>
              <w:top w:w="100.0" w:type="dxa"/>
              <w:left w:w="100.0" w:type="dxa"/>
              <w:bottom w:w="100.0" w:type="dxa"/>
              <w:right w:w="100.0" w:type="dxa"/>
            </w:tcMar>
            <w:vAlign w:val="top"/>
          </w:tcPr>
          <w:p w:rsidR="00000000" w:rsidDel="00000000" w:rsidP="00000000" w:rsidRDefault="00000000" w:rsidRPr="00000000" w14:paraId="000001F1">
            <w:pPr>
              <w:widowControl w:val="0"/>
              <w:spacing w:after="0" w:line="240" w:lineRule="auto"/>
              <w:rPr>
                <w:color w:val="ffffff"/>
                <w:sz w:val="20"/>
                <w:szCs w:val="20"/>
              </w:rPr>
            </w:pPr>
            <w:r w:rsidDel="00000000" w:rsidR="00000000" w:rsidRPr="00000000">
              <w:rPr>
                <w:color w:val="ffffff"/>
                <w:sz w:val="20"/>
                <w:szCs w:val="20"/>
                <w:rtl w:val="0"/>
              </w:rPr>
              <w:t xml:space="preserve">Please briefly explain your choice </w:t>
            </w:r>
          </w:p>
        </w:tc>
      </w:tr>
      <w:tr>
        <w:trPr>
          <w:trHeight w:val="420" w:hRule="atLeast"/>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F2">
            <w:pPr>
              <w:jc w:val="both"/>
              <w:rPr>
                <w:sz w:val="20"/>
                <w:szCs w:val="20"/>
              </w:rPr>
            </w:pPr>
            <w:r w:rsidDel="00000000" w:rsidR="00000000" w:rsidRPr="00000000">
              <w:rPr>
                <w:color w:val="566d77"/>
                <w:sz w:val="20"/>
                <w:szCs w:val="20"/>
                <w:rtl w:val="0"/>
              </w:rPr>
              <w:t xml:space="preserve">My choice is based on…</w:t>
            </w:r>
            <w:r w:rsidDel="00000000" w:rsidR="00000000" w:rsidRPr="00000000">
              <w:rPr>
                <w:rtl w:val="0"/>
              </w:rPr>
            </w:r>
          </w:p>
        </w:tc>
      </w:tr>
      <w:tr>
        <w:trPr>
          <w:trHeight w:val="495"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F3">
            <w:pPr>
              <w:widowControl w:val="0"/>
              <w:spacing w:after="0" w:line="240" w:lineRule="auto"/>
              <w:rPr/>
            </w:pPr>
            <w:r w:rsidDel="00000000" w:rsidR="00000000" w:rsidRPr="00000000">
              <w:rPr>
                <w:rtl w:val="0"/>
              </w:rPr>
            </w:r>
          </w:p>
        </w:tc>
      </w:tr>
      <w:tr>
        <w:trPr>
          <w:trHeight w:val="15"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spacing w:after="0" w:line="240" w:lineRule="auto"/>
              <w:rPr/>
            </w:pPr>
            <w:r w:rsidDel="00000000" w:rsidR="00000000" w:rsidRPr="00000000">
              <w:rPr>
                <w:rtl w:val="0"/>
              </w:rPr>
            </w:r>
          </w:p>
        </w:tc>
      </w:tr>
      <w:t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F5">
            <w:pPr>
              <w:widowControl w:val="0"/>
              <w:spacing w:after="0" w:line="240" w:lineRule="auto"/>
              <w:rPr/>
            </w:pPr>
            <w:r w:rsidDel="00000000" w:rsidR="00000000" w:rsidRPr="00000000">
              <w:rPr>
                <w:rtl w:val="0"/>
              </w:rPr>
            </w:r>
          </w:p>
        </w:tc>
      </w:tr>
    </w:tbl>
    <w:p w:rsidR="00000000" w:rsidDel="00000000" w:rsidP="00000000" w:rsidRDefault="00000000" w:rsidRPr="00000000" w14:paraId="000001F6">
      <w:pPr>
        <w:spacing w:after="0" w:line="276" w:lineRule="auto"/>
        <w:jc w:val="both"/>
        <w:rPr/>
      </w:pPr>
      <w:r w:rsidDel="00000000" w:rsidR="00000000" w:rsidRPr="00000000">
        <w:rPr>
          <w:rtl w:val="0"/>
        </w:rPr>
      </w:r>
    </w:p>
    <w:p w:rsidR="00000000" w:rsidDel="00000000" w:rsidP="00000000" w:rsidRDefault="00000000" w:rsidRPr="00000000" w14:paraId="000001F7">
      <w:pPr>
        <w:spacing w:after="0" w:line="276" w:lineRule="auto"/>
        <w:jc w:val="both"/>
        <w:rPr/>
      </w:pPr>
      <w:r w:rsidDel="00000000" w:rsidR="00000000" w:rsidRPr="00000000">
        <w:rPr>
          <w:rtl w:val="0"/>
        </w:rPr>
        <w:t xml:space="preserve">3.7. How many FTE do you estimate will require from WP7 to support the development of this demonstrator? (Please consider a 40-hour workweek is 1.0 FTE and the specific duration of the demonstrator)  </w:t>
      </w:r>
      <w:r w:rsidDel="00000000" w:rsidR="00000000" w:rsidRPr="00000000">
        <w:rPr>
          <w:rtl w:val="0"/>
        </w:rPr>
      </w:r>
    </w:p>
    <w:p w:rsidR="00000000" w:rsidDel="00000000" w:rsidP="00000000" w:rsidRDefault="00000000" w:rsidRPr="00000000" w14:paraId="000001F8">
      <w:pPr>
        <w:spacing w:after="0" w:line="276" w:lineRule="auto"/>
        <w:jc w:val="both"/>
        <w:rPr>
          <w:color w:val="999999"/>
          <w:sz w:val="20"/>
          <w:szCs w:val="20"/>
        </w:rPr>
      </w:pPr>
      <w:r w:rsidDel="00000000" w:rsidR="00000000" w:rsidRPr="00000000">
        <w:rPr>
          <w:color w:val="999999"/>
          <w:sz w:val="20"/>
          <w:szCs w:val="20"/>
          <w:rtl w:val="0"/>
        </w:rPr>
        <w:t xml:space="preserve">This question will help us to assess the 5th point in the Technical review selection criteria.</w:t>
      </w:r>
    </w:p>
    <w:p w:rsidR="00000000" w:rsidDel="00000000" w:rsidP="00000000" w:rsidRDefault="00000000" w:rsidRPr="00000000" w14:paraId="000001F9">
      <w:pPr>
        <w:jc w:val="both"/>
        <w:rPr/>
      </w:pPr>
      <w:r w:rsidDel="00000000" w:rsidR="00000000" w:rsidRPr="00000000">
        <w:rPr>
          <w:color w:val="999999"/>
          <w:sz w:val="20"/>
          <w:szCs w:val="20"/>
          <w:rtl w:val="0"/>
        </w:rPr>
        <w:t xml:space="preserve">Please mark the box  that best describes your level of agreement and briefly explain your choice. </w:t>
      </w:r>
      <w:r w:rsidDel="00000000" w:rsidR="00000000" w:rsidRPr="00000000">
        <w:rPr>
          <w:rtl w:val="0"/>
        </w:rPr>
      </w:r>
    </w:p>
    <w:tbl>
      <w:tblPr>
        <w:tblStyle w:val="Table20"/>
        <w:tblW w:w="86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85"/>
        <w:tblGridChange w:id="0">
          <w:tblGrid>
            <w:gridCol w:w="8685"/>
          </w:tblGrid>
        </w:tblGridChange>
      </w:tblGrid>
      <w:tr>
        <w:trPr>
          <w:trHeight w:val="495" w:hRule="atLeast"/>
        </w:trPr>
        <w:tc>
          <w:tcPr>
            <w:shd w:fill="1f8787" w:val="clear"/>
            <w:tcMar>
              <w:top w:w="100.0" w:type="dxa"/>
              <w:left w:w="100.0" w:type="dxa"/>
              <w:bottom w:w="100.0" w:type="dxa"/>
              <w:right w:w="100.0" w:type="dxa"/>
            </w:tcMar>
            <w:vAlign w:val="top"/>
          </w:tcPr>
          <w:p w:rsidR="00000000" w:rsidDel="00000000" w:rsidP="00000000" w:rsidRDefault="00000000" w:rsidRPr="00000000" w14:paraId="000001FA">
            <w:pPr>
              <w:widowControl w:val="0"/>
              <w:spacing w:after="0" w:line="240" w:lineRule="auto"/>
              <w:rPr>
                <w:color w:val="ffffff"/>
                <w:sz w:val="20"/>
                <w:szCs w:val="20"/>
              </w:rPr>
            </w:pPr>
            <w:r w:rsidDel="00000000" w:rsidR="00000000" w:rsidRPr="00000000">
              <w:rPr>
                <w:color w:val="ffffff"/>
                <w:sz w:val="20"/>
                <w:szCs w:val="20"/>
                <w:rtl w:val="0"/>
              </w:rPr>
              <w:t xml:space="preserve">Please briefly explain your answer</w:t>
            </w:r>
          </w:p>
        </w:tc>
      </w:tr>
      <w:tr>
        <w:trPr>
          <w:trHeight w:val="420" w:hRule="atLeast"/>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FB">
            <w:pPr>
              <w:jc w:val="both"/>
              <w:rPr>
                <w:sz w:val="20"/>
                <w:szCs w:val="20"/>
              </w:rPr>
            </w:pPr>
            <w:r w:rsidDel="00000000" w:rsidR="00000000" w:rsidRPr="00000000">
              <w:rPr>
                <w:color w:val="566d77"/>
                <w:sz w:val="20"/>
                <w:szCs w:val="20"/>
                <w:rtl w:val="0"/>
              </w:rPr>
              <w:t xml:space="preserve">My answer is based on…</w:t>
            </w:r>
            <w:r w:rsidDel="00000000" w:rsidR="00000000" w:rsidRPr="00000000">
              <w:rPr>
                <w:rtl w:val="0"/>
              </w:rPr>
            </w:r>
          </w:p>
        </w:tc>
      </w:tr>
      <w:tr>
        <w:trPr>
          <w:trHeight w:val="495"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FC">
            <w:pPr>
              <w:widowControl w:val="0"/>
              <w:spacing w:after="0" w:line="240" w:lineRule="auto"/>
              <w:rPr/>
            </w:pPr>
            <w:r w:rsidDel="00000000" w:rsidR="00000000" w:rsidRPr="00000000">
              <w:rPr>
                <w:rtl w:val="0"/>
              </w:rPr>
            </w:r>
          </w:p>
        </w:tc>
      </w:tr>
      <w:tr>
        <w:trPr>
          <w:trHeight w:val="15"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FD">
            <w:pPr>
              <w:widowControl w:val="0"/>
              <w:spacing w:after="0" w:line="240" w:lineRule="auto"/>
              <w:rPr/>
            </w:pPr>
            <w:r w:rsidDel="00000000" w:rsidR="00000000" w:rsidRPr="00000000">
              <w:rPr>
                <w:rtl w:val="0"/>
              </w:rPr>
            </w:r>
          </w:p>
        </w:tc>
      </w:tr>
      <w:t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FE">
            <w:pPr>
              <w:widowControl w:val="0"/>
              <w:spacing w:after="0" w:line="240" w:lineRule="auto"/>
              <w:rPr/>
            </w:pPr>
            <w:r w:rsidDel="00000000" w:rsidR="00000000" w:rsidRPr="00000000">
              <w:rPr>
                <w:rtl w:val="0"/>
              </w:rPr>
            </w:r>
          </w:p>
        </w:tc>
      </w:tr>
    </w:tbl>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200">
      <w:pPr>
        <w:spacing w:after="0" w:line="276" w:lineRule="auto"/>
        <w:jc w:val="both"/>
        <w:rPr/>
      </w:pPr>
      <w:r w:rsidDel="00000000" w:rsidR="00000000" w:rsidRPr="00000000">
        <w:rPr>
          <w:rtl w:val="0"/>
        </w:rPr>
        <w:t xml:space="preserve">3.8</w:t>
      </w:r>
      <w:r w:rsidDel="00000000" w:rsidR="00000000" w:rsidRPr="00000000">
        <w:rPr>
          <w:rtl w:val="0"/>
        </w:rPr>
        <w:t xml:space="preserve"> Does the proposal require a reasonable amount of compute and data resources for the expected technical challenge it will address? </w:t>
      </w:r>
      <w:r w:rsidDel="00000000" w:rsidR="00000000" w:rsidRPr="00000000">
        <w:rPr>
          <w:rtl w:val="0"/>
        </w:rPr>
      </w:r>
    </w:p>
    <w:p w:rsidR="00000000" w:rsidDel="00000000" w:rsidP="00000000" w:rsidRDefault="00000000" w:rsidRPr="00000000" w14:paraId="00000201">
      <w:pPr>
        <w:spacing w:after="0" w:line="276" w:lineRule="auto"/>
        <w:jc w:val="both"/>
        <w:rPr>
          <w:color w:val="999999"/>
          <w:sz w:val="20"/>
          <w:szCs w:val="20"/>
        </w:rPr>
      </w:pPr>
      <w:r w:rsidDel="00000000" w:rsidR="00000000" w:rsidRPr="00000000">
        <w:rPr>
          <w:color w:val="999999"/>
          <w:sz w:val="20"/>
          <w:szCs w:val="20"/>
          <w:rtl w:val="0"/>
        </w:rPr>
        <w:t xml:space="preserve">This question will help us to assess the 2nd and 4th points in the Technical review selection criteria.</w:t>
      </w:r>
    </w:p>
    <w:p w:rsidR="00000000" w:rsidDel="00000000" w:rsidP="00000000" w:rsidRDefault="00000000" w:rsidRPr="00000000" w14:paraId="00000202">
      <w:pPr>
        <w:spacing w:after="0" w:line="276" w:lineRule="auto"/>
        <w:jc w:val="both"/>
        <w:rPr>
          <w:color w:val="999999"/>
          <w:sz w:val="20"/>
          <w:szCs w:val="20"/>
        </w:rPr>
      </w:pPr>
      <w:r w:rsidDel="00000000" w:rsidR="00000000" w:rsidRPr="00000000">
        <w:rPr>
          <w:color w:val="999999"/>
          <w:sz w:val="20"/>
          <w:szCs w:val="20"/>
          <w:rtl w:val="0"/>
        </w:rPr>
        <w:t xml:space="preserve">Please mark the box  that best describes your level of agreement and briefly explain your choice. </w:t>
      </w:r>
    </w:p>
    <w:p w:rsidR="00000000" w:rsidDel="00000000" w:rsidP="00000000" w:rsidRDefault="00000000" w:rsidRPr="00000000" w14:paraId="00000203">
      <w:pPr>
        <w:spacing w:after="0" w:line="276" w:lineRule="auto"/>
        <w:jc w:val="both"/>
        <w:rPr>
          <w:color w:val="999999"/>
          <w:sz w:val="10"/>
          <w:szCs w:val="10"/>
        </w:rPr>
      </w:pPr>
      <w:r w:rsidDel="00000000" w:rsidR="00000000" w:rsidRPr="00000000">
        <w:rPr>
          <w:rtl w:val="0"/>
        </w:rPr>
      </w:r>
    </w:p>
    <w:tbl>
      <w:tblPr>
        <w:tblStyle w:val="Table21"/>
        <w:tblW w:w="21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1560"/>
        <w:tblGridChange w:id="0">
          <w:tblGrid>
            <w:gridCol w:w="555"/>
            <w:gridCol w:w="1560"/>
          </w:tblGrid>
        </w:tblGridChange>
      </w:tblGrid>
      <w:tr>
        <w:tc>
          <w:tcPr>
            <w:tcMar>
              <w:top w:w="100.0" w:type="dxa"/>
              <w:left w:w="100.0" w:type="dxa"/>
              <w:bottom w:w="100.0" w:type="dxa"/>
              <w:right w:w="100.0" w:type="dxa"/>
            </w:tcMar>
            <w:vAlign w:val="top"/>
          </w:tcPr>
          <w:p w:rsidR="00000000" w:rsidDel="00000000" w:rsidP="00000000" w:rsidRDefault="00000000" w:rsidRPr="00000000" w14:paraId="00000204">
            <w:pPr>
              <w:widowControl w:val="0"/>
              <w:spacing w:after="0" w:line="240" w:lineRule="auto"/>
              <w:rPr>
                <w:sz w:val="20"/>
                <w:szCs w:val="20"/>
              </w:rPr>
            </w:pPr>
            <w:r w:rsidDel="00000000" w:rsidR="00000000" w:rsidRPr="00000000">
              <w:rPr>
                <w:rtl w:val="0"/>
              </w:rPr>
            </w:r>
          </w:p>
        </w:tc>
        <w:tc>
          <w:tcPr>
            <w:shd w:fill="1f8787" w:val="clear"/>
            <w:tcMar>
              <w:top w:w="100.0" w:type="dxa"/>
              <w:left w:w="100.0" w:type="dxa"/>
              <w:bottom w:w="100.0" w:type="dxa"/>
              <w:right w:w="100.0" w:type="dxa"/>
            </w:tcMar>
            <w:vAlign w:val="top"/>
          </w:tcPr>
          <w:p w:rsidR="00000000" w:rsidDel="00000000" w:rsidP="00000000" w:rsidRDefault="00000000" w:rsidRPr="00000000" w14:paraId="00000205">
            <w:pPr>
              <w:widowControl w:val="0"/>
              <w:spacing w:after="0" w:line="240" w:lineRule="auto"/>
              <w:rPr>
                <w:sz w:val="20"/>
                <w:szCs w:val="20"/>
              </w:rPr>
            </w:pPr>
            <w:r w:rsidDel="00000000" w:rsidR="00000000" w:rsidRPr="00000000">
              <w:rPr>
                <w:color w:val="ffffff"/>
                <w:sz w:val="20"/>
                <w:szCs w:val="20"/>
                <w:rtl w:val="0"/>
              </w:rPr>
              <w:t xml:space="preserve">Yes</w:t>
            </w: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206">
            <w:pPr>
              <w:widowControl w:val="0"/>
              <w:spacing w:after="0" w:line="240" w:lineRule="auto"/>
              <w:rPr>
                <w:sz w:val="20"/>
                <w:szCs w:val="20"/>
              </w:rPr>
            </w:pPr>
            <w:r w:rsidDel="00000000" w:rsidR="00000000" w:rsidRPr="00000000">
              <w:rPr>
                <w:rtl w:val="0"/>
              </w:rPr>
            </w:r>
          </w:p>
        </w:tc>
        <w:tc>
          <w:tcPr>
            <w:shd w:fill="1f8787" w:val="clear"/>
            <w:tcMar>
              <w:top w:w="100.0" w:type="dxa"/>
              <w:left w:w="100.0" w:type="dxa"/>
              <w:bottom w:w="100.0" w:type="dxa"/>
              <w:right w:w="100.0" w:type="dxa"/>
            </w:tcMar>
            <w:vAlign w:val="top"/>
          </w:tcPr>
          <w:p w:rsidR="00000000" w:rsidDel="00000000" w:rsidP="00000000" w:rsidRDefault="00000000" w:rsidRPr="00000000" w14:paraId="00000207">
            <w:pPr>
              <w:widowControl w:val="0"/>
              <w:spacing w:after="0" w:line="240" w:lineRule="auto"/>
              <w:rPr>
                <w:color w:val="ffffff"/>
                <w:sz w:val="20"/>
                <w:szCs w:val="20"/>
              </w:rPr>
            </w:pPr>
            <w:r w:rsidDel="00000000" w:rsidR="00000000" w:rsidRPr="00000000">
              <w:rPr>
                <w:color w:val="ffffff"/>
                <w:sz w:val="20"/>
                <w:szCs w:val="20"/>
                <w:rtl w:val="0"/>
              </w:rPr>
              <w:t xml:space="preserve">Neutral</w:t>
            </w:r>
          </w:p>
        </w:tc>
      </w:tr>
      <w:tr>
        <w:tc>
          <w:tcPr>
            <w:tcMar>
              <w:top w:w="100.0" w:type="dxa"/>
              <w:left w:w="100.0" w:type="dxa"/>
              <w:bottom w:w="100.0" w:type="dxa"/>
              <w:right w:w="100.0" w:type="dxa"/>
            </w:tcMar>
            <w:vAlign w:val="top"/>
          </w:tcPr>
          <w:p w:rsidR="00000000" w:rsidDel="00000000" w:rsidP="00000000" w:rsidRDefault="00000000" w:rsidRPr="00000000" w14:paraId="00000208">
            <w:pPr>
              <w:widowControl w:val="0"/>
              <w:spacing w:after="0" w:line="240" w:lineRule="auto"/>
              <w:rPr>
                <w:sz w:val="20"/>
                <w:szCs w:val="20"/>
              </w:rPr>
            </w:pPr>
            <w:r w:rsidDel="00000000" w:rsidR="00000000" w:rsidRPr="00000000">
              <w:rPr>
                <w:rtl w:val="0"/>
              </w:rPr>
            </w:r>
          </w:p>
        </w:tc>
        <w:tc>
          <w:tcPr>
            <w:shd w:fill="1f8787" w:val="clear"/>
            <w:tcMar>
              <w:top w:w="100.0" w:type="dxa"/>
              <w:left w:w="100.0" w:type="dxa"/>
              <w:bottom w:w="100.0" w:type="dxa"/>
              <w:right w:w="100.0" w:type="dxa"/>
            </w:tcMar>
            <w:vAlign w:val="top"/>
          </w:tcPr>
          <w:p w:rsidR="00000000" w:rsidDel="00000000" w:rsidP="00000000" w:rsidRDefault="00000000" w:rsidRPr="00000000" w14:paraId="00000209">
            <w:pPr>
              <w:widowControl w:val="0"/>
              <w:spacing w:after="0" w:line="240" w:lineRule="auto"/>
              <w:rPr>
                <w:color w:val="ffffff"/>
                <w:sz w:val="20"/>
                <w:szCs w:val="20"/>
              </w:rPr>
            </w:pPr>
            <w:r w:rsidDel="00000000" w:rsidR="00000000" w:rsidRPr="00000000">
              <w:rPr>
                <w:color w:val="ffffff"/>
                <w:sz w:val="20"/>
                <w:szCs w:val="20"/>
                <w:rtl w:val="0"/>
              </w:rPr>
              <w:t xml:space="preserve">No</w:t>
            </w:r>
          </w:p>
        </w:tc>
      </w:tr>
    </w:tbl>
    <w:p w:rsidR="00000000" w:rsidDel="00000000" w:rsidP="00000000" w:rsidRDefault="00000000" w:rsidRPr="00000000" w14:paraId="0000020A">
      <w:pPr>
        <w:jc w:val="both"/>
        <w:rPr>
          <w:b w:val="1"/>
          <w:sz w:val="10"/>
          <w:szCs w:val="10"/>
        </w:rPr>
      </w:pPr>
      <w:r w:rsidDel="00000000" w:rsidR="00000000" w:rsidRPr="00000000">
        <w:rPr>
          <w:rtl w:val="0"/>
        </w:rPr>
      </w:r>
    </w:p>
    <w:tbl>
      <w:tblPr>
        <w:tblStyle w:val="Table22"/>
        <w:tblW w:w="86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85"/>
        <w:tblGridChange w:id="0">
          <w:tblGrid>
            <w:gridCol w:w="8685"/>
          </w:tblGrid>
        </w:tblGridChange>
      </w:tblGrid>
      <w:tr>
        <w:tc>
          <w:tcPr>
            <w:shd w:fill="1f8787" w:val="clear"/>
            <w:tcMar>
              <w:top w:w="100.0" w:type="dxa"/>
              <w:left w:w="100.0" w:type="dxa"/>
              <w:bottom w:w="100.0" w:type="dxa"/>
              <w:right w:w="100.0" w:type="dxa"/>
            </w:tcMar>
            <w:vAlign w:val="top"/>
          </w:tcPr>
          <w:p w:rsidR="00000000" w:rsidDel="00000000" w:rsidP="00000000" w:rsidRDefault="00000000" w:rsidRPr="00000000" w14:paraId="0000020B">
            <w:pPr>
              <w:widowControl w:val="0"/>
              <w:spacing w:after="0" w:line="240" w:lineRule="auto"/>
              <w:rPr>
                <w:color w:val="ffffff"/>
                <w:sz w:val="20"/>
                <w:szCs w:val="20"/>
              </w:rPr>
            </w:pPr>
            <w:r w:rsidDel="00000000" w:rsidR="00000000" w:rsidRPr="00000000">
              <w:rPr>
                <w:color w:val="ffffff"/>
                <w:sz w:val="20"/>
                <w:szCs w:val="20"/>
                <w:rtl w:val="0"/>
              </w:rPr>
              <w:t xml:space="preserve">Please briefly explain your choice </w:t>
            </w:r>
          </w:p>
        </w:tc>
      </w:tr>
      <w:tr>
        <w:trPr>
          <w:trHeight w:val="420" w:hRule="atLeast"/>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0C">
            <w:pPr>
              <w:jc w:val="both"/>
              <w:rPr>
                <w:sz w:val="20"/>
                <w:szCs w:val="20"/>
              </w:rPr>
            </w:pPr>
            <w:r w:rsidDel="00000000" w:rsidR="00000000" w:rsidRPr="00000000">
              <w:rPr>
                <w:color w:val="566d77"/>
                <w:sz w:val="20"/>
                <w:szCs w:val="20"/>
                <w:rtl w:val="0"/>
              </w:rPr>
              <w:t xml:space="preserve">My choice is based on…</w:t>
            </w:r>
            <w:r w:rsidDel="00000000" w:rsidR="00000000" w:rsidRPr="00000000">
              <w:rPr>
                <w:rtl w:val="0"/>
              </w:rPr>
            </w:r>
          </w:p>
        </w:tc>
      </w:tr>
      <w:tr>
        <w:trPr>
          <w:trHeight w:val="495"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0D">
            <w:pPr>
              <w:widowControl w:val="0"/>
              <w:spacing w:after="0" w:line="240" w:lineRule="auto"/>
              <w:rPr/>
            </w:pPr>
            <w:r w:rsidDel="00000000" w:rsidR="00000000" w:rsidRPr="00000000">
              <w:rPr>
                <w:rtl w:val="0"/>
              </w:rPr>
            </w:r>
          </w:p>
        </w:tc>
      </w:tr>
      <w:tr>
        <w:trPr>
          <w:trHeight w:val="15"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0E">
            <w:pPr>
              <w:widowControl w:val="0"/>
              <w:spacing w:after="0" w:line="240" w:lineRule="auto"/>
              <w:rPr/>
            </w:pPr>
            <w:r w:rsidDel="00000000" w:rsidR="00000000" w:rsidRPr="00000000">
              <w:rPr>
                <w:rtl w:val="0"/>
              </w:rPr>
            </w:r>
          </w:p>
        </w:tc>
      </w:tr>
      <w:t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0F">
            <w:pPr>
              <w:widowControl w:val="0"/>
              <w:spacing w:after="0" w:line="240" w:lineRule="auto"/>
              <w:rPr/>
            </w:pPr>
            <w:r w:rsidDel="00000000" w:rsidR="00000000" w:rsidRPr="00000000">
              <w:rPr>
                <w:rtl w:val="0"/>
              </w:rPr>
            </w:r>
          </w:p>
        </w:tc>
      </w:tr>
    </w:tbl>
    <w:p w:rsidR="00000000" w:rsidDel="00000000" w:rsidP="00000000" w:rsidRDefault="00000000" w:rsidRPr="00000000" w14:paraId="00000210">
      <w:pPr>
        <w:spacing w:after="0" w:line="276" w:lineRule="auto"/>
        <w:jc w:val="both"/>
        <w:rPr/>
      </w:pPr>
      <w:r w:rsidDel="00000000" w:rsidR="00000000" w:rsidRPr="00000000">
        <w:rPr>
          <w:rtl w:val="0"/>
        </w:rPr>
      </w:r>
    </w:p>
    <w:p w:rsidR="00000000" w:rsidDel="00000000" w:rsidP="00000000" w:rsidRDefault="00000000" w:rsidRPr="00000000" w14:paraId="00000211">
      <w:pPr>
        <w:spacing w:after="0" w:line="276" w:lineRule="auto"/>
        <w:jc w:val="both"/>
        <w:rPr/>
      </w:pPr>
      <w:r w:rsidDel="00000000" w:rsidR="00000000" w:rsidRPr="00000000">
        <w:rPr>
          <w:rtl w:val="0"/>
        </w:rPr>
        <w:t xml:space="preserve">3</w:t>
      </w:r>
      <w:r w:rsidDel="00000000" w:rsidR="00000000" w:rsidRPr="00000000">
        <w:rPr>
          <w:rtl w:val="0"/>
        </w:rPr>
        <w:t xml:space="preserve">.9 What are the Resource Providers you would recommend to meet the needs expressed in the proposal? </w:t>
      </w:r>
      <w:r w:rsidDel="00000000" w:rsidR="00000000" w:rsidRPr="00000000">
        <w:rPr>
          <w:rtl w:val="0"/>
        </w:rPr>
      </w:r>
    </w:p>
    <w:p w:rsidR="00000000" w:rsidDel="00000000" w:rsidP="00000000" w:rsidRDefault="00000000" w:rsidRPr="00000000" w14:paraId="00000212">
      <w:pPr>
        <w:spacing w:after="0" w:line="276" w:lineRule="auto"/>
        <w:jc w:val="both"/>
        <w:rPr>
          <w:color w:val="999999"/>
          <w:sz w:val="20"/>
          <w:szCs w:val="20"/>
        </w:rPr>
      </w:pPr>
      <w:r w:rsidDel="00000000" w:rsidR="00000000" w:rsidRPr="00000000">
        <w:rPr>
          <w:color w:val="999999"/>
          <w:sz w:val="20"/>
          <w:szCs w:val="20"/>
          <w:rtl w:val="0"/>
        </w:rPr>
        <w:t xml:space="preserve">This question will help to assess if the proposal can follow the Fast-Track or Deep-Track of the WP7 RAP.</w:t>
      </w:r>
    </w:p>
    <w:p w:rsidR="00000000" w:rsidDel="00000000" w:rsidP="00000000" w:rsidRDefault="00000000" w:rsidRPr="00000000" w14:paraId="00000213">
      <w:pPr>
        <w:jc w:val="both"/>
        <w:rPr>
          <w:color w:val="999999"/>
          <w:sz w:val="20"/>
          <w:szCs w:val="20"/>
        </w:rPr>
      </w:pPr>
      <w:r w:rsidDel="00000000" w:rsidR="00000000" w:rsidRPr="00000000">
        <w:rPr>
          <w:color w:val="999999"/>
          <w:sz w:val="20"/>
          <w:szCs w:val="20"/>
          <w:rtl w:val="0"/>
        </w:rPr>
        <w:t xml:space="preserve">Please briefly explain your choice. You need to explain what providers will meet each need (e.g. Storage needs can be met by using Provider 1, compute needs can be met by using Provider 2) and consider data sensitivity risks. </w:t>
      </w:r>
    </w:p>
    <w:tbl>
      <w:tblPr>
        <w:tblStyle w:val="Table23"/>
        <w:tblW w:w="86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85"/>
        <w:tblGridChange w:id="0">
          <w:tblGrid>
            <w:gridCol w:w="8685"/>
          </w:tblGrid>
        </w:tblGridChange>
      </w:tblGrid>
      <w:tr>
        <w:tc>
          <w:tcPr>
            <w:shd w:fill="1f8787" w:val="clear"/>
            <w:tcMar>
              <w:top w:w="100.0" w:type="dxa"/>
              <w:left w:w="100.0" w:type="dxa"/>
              <w:bottom w:w="100.0" w:type="dxa"/>
              <w:right w:w="100.0" w:type="dxa"/>
            </w:tcMar>
            <w:vAlign w:val="top"/>
          </w:tcPr>
          <w:p w:rsidR="00000000" w:rsidDel="00000000" w:rsidP="00000000" w:rsidRDefault="00000000" w:rsidRPr="00000000" w14:paraId="00000214">
            <w:pPr>
              <w:widowControl w:val="0"/>
              <w:spacing w:after="0" w:line="240" w:lineRule="auto"/>
              <w:rPr>
                <w:color w:val="ffffff"/>
                <w:sz w:val="20"/>
                <w:szCs w:val="20"/>
              </w:rPr>
            </w:pPr>
            <w:r w:rsidDel="00000000" w:rsidR="00000000" w:rsidRPr="00000000">
              <w:rPr>
                <w:color w:val="ffffff"/>
                <w:sz w:val="20"/>
                <w:szCs w:val="20"/>
                <w:rtl w:val="0"/>
              </w:rPr>
              <w:t xml:space="preserve">Please briefly explain your choice </w:t>
            </w:r>
          </w:p>
        </w:tc>
      </w:tr>
      <w:tr>
        <w:trPr>
          <w:trHeight w:val="420" w:hRule="atLeast"/>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15">
            <w:pPr>
              <w:jc w:val="both"/>
              <w:rPr>
                <w:sz w:val="20"/>
                <w:szCs w:val="20"/>
              </w:rPr>
            </w:pPr>
            <w:r w:rsidDel="00000000" w:rsidR="00000000" w:rsidRPr="00000000">
              <w:rPr>
                <w:color w:val="566d77"/>
                <w:sz w:val="20"/>
                <w:szCs w:val="20"/>
                <w:rtl w:val="0"/>
              </w:rPr>
              <w:t xml:space="preserve">My choice is based on…</w:t>
            </w:r>
            <w:r w:rsidDel="00000000" w:rsidR="00000000" w:rsidRPr="00000000">
              <w:rPr>
                <w:rtl w:val="0"/>
              </w:rPr>
            </w:r>
          </w:p>
        </w:tc>
      </w:tr>
      <w:tr>
        <w:trPr>
          <w:trHeight w:val="495"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16">
            <w:pPr>
              <w:widowControl w:val="0"/>
              <w:spacing w:after="0" w:line="240" w:lineRule="auto"/>
              <w:rPr/>
            </w:pPr>
            <w:r w:rsidDel="00000000" w:rsidR="00000000" w:rsidRPr="00000000">
              <w:rPr>
                <w:rtl w:val="0"/>
              </w:rPr>
            </w:r>
          </w:p>
        </w:tc>
      </w:tr>
      <w:tr>
        <w:trPr>
          <w:trHeight w:val="15"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17">
            <w:pPr>
              <w:widowControl w:val="0"/>
              <w:spacing w:after="0" w:line="240" w:lineRule="auto"/>
              <w:rPr/>
            </w:pPr>
            <w:r w:rsidDel="00000000" w:rsidR="00000000" w:rsidRPr="00000000">
              <w:rPr>
                <w:rtl w:val="0"/>
              </w:rPr>
            </w:r>
          </w:p>
        </w:tc>
      </w:tr>
      <w:t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18">
            <w:pPr>
              <w:widowControl w:val="0"/>
              <w:spacing w:after="0" w:line="240" w:lineRule="auto"/>
              <w:rPr/>
            </w:pPr>
            <w:r w:rsidDel="00000000" w:rsidR="00000000" w:rsidRPr="00000000">
              <w:rPr>
                <w:rtl w:val="0"/>
              </w:rPr>
            </w:r>
          </w:p>
        </w:tc>
      </w:tr>
    </w:tbl>
    <w:p w:rsidR="00000000" w:rsidDel="00000000" w:rsidP="00000000" w:rsidRDefault="00000000" w:rsidRPr="00000000" w14:paraId="00000219">
      <w:pPr>
        <w:spacing w:after="0" w:line="276" w:lineRule="auto"/>
        <w:jc w:val="both"/>
        <w:rPr/>
      </w:pPr>
      <w:r w:rsidDel="00000000" w:rsidR="00000000" w:rsidRPr="00000000">
        <w:rPr>
          <w:rtl w:val="0"/>
        </w:rPr>
      </w:r>
    </w:p>
    <w:p w:rsidR="00000000" w:rsidDel="00000000" w:rsidP="00000000" w:rsidRDefault="00000000" w:rsidRPr="00000000" w14:paraId="0000021A">
      <w:pPr>
        <w:spacing w:after="0" w:line="276" w:lineRule="auto"/>
        <w:jc w:val="both"/>
        <w:rPr/>
      </w:pPr>
      <w:r w:rsidDel="00000000" w:rsidR="00000000" w:rsidRPr="00000000">
        <w:rPr>
          <w:rtl w:val="0"/>
        </w:rPr>
        <w:t xml:space="preserve">3</w:t>
      </w:r>
      <w:r w:rsidDel="00000000" w:rsidR="00000000" w:rsidRPr="00000000">
        <w:rPr>
          <w:rtl w:val="0"/>
        </w:rPr>
        <w:t xml:space="preserve">.10 What is the approximate monetary value of the </w:t>
      </w:r>
      <w:r w:rsidDel="00000000" w:rsidR="00000000" w:rsidRPr="00000000">
        <w:rPr>
          <w:rtl w:val="0"/>
        </w:rPr>
        <w:t xml:space="preserve">compute</w:t>
      </w:r>
      <w:r w:rsidDel="00000000" w:rsidR="00000000" w:rsidRPr="00000000">
        <w:rPr>
          <w:rtl w:val="0"/>
        </w:rPr>
        <w:t xml:space="preserve"> and data resources requested? </w:t>
      </w:r>
      <w:r w:rsidDel="00000000" w:rsidR="00000000" w:rsidRPr="00000000">
        <w:rPr>
          <w:rtl w:val="0"/>
        </w:rPr>
      </w:r>
    </w:p>
    <w:p w:rsidR="00000000" w:rsidDel="00000000" w:rsidP="00000000" w:rsidRDefault="00000000" w:rsidRPr="00000000" w14:paraId="0000021B">
      <w:pPr>
        <w:spacing w:after="0" w:line="276" w:lineRule="auto"/>
        <w:jc w:val="both"/>
        <w:rPr>
          <w:color w:val="999999"/>
          <w:sz w:val="20"/>
          <w:szCs w:val="20"/>
        </w:rPr>
      </w:pPr>
      <w:r w:rsidDel="00000000" w:rsidR="00000000" w:rsidRPr="00000000">
        <w:rPr>
          <w:color w:val="999999"/>
          <w:sz w:val="20"/>
          <w:szCs w:val="20"/>
          <w:rtl w:val="0"/>
        </w:rPr>
        <w:t xml:space="preserve">This question will help to assess if the proposal can follow the Fast-Track or Deep-Track of the WP7 RAP.</w:t>
      </w:r>
    </w:p>
    <w:p w:rsidR="00000000" w:rsidDel="00000000" w:rsidP="00000000" w:rsidRDefault="00000000" w:rsidRPr="00000000" w14:paraId="0000021C">
      <w:pPr>
        <w:jc w:val="both"/>
        <w:rPr>
          <w:b w:val="1"/>
          <w:sz w:val="20"/>
          <w:szCs w:val="20"/>
        </w:rPr>
      </w:pPr>
      <w:r w:rsidDel="00000000" w:rsidR="00000000" w:rsidRPr="00000000">
        <w:rPr>
          <w:color w:val="999999"/>
          <w:sz w:val="20"/>
          <w:szCs w:val="20"/>
          <w:rtl w:val="0"/>
        </w:rPr>
        <w:t xml:space="preserve">Please mark the box  that best describes your level of agreement and briefly explain your choice considering different Resource Providers. </w:t>
      </w:r>
      <w:r w:rsidDel="00000000" w:rsidR="00000000" w:rsidRPr="00000000">
        <w:rPr>
          <w:rtl w:val="0"/>
        </w:rPr>
      </w:r>
    </w:p>
    <w:tbl>
      <w:tblPr>
        <w:tblStyle w:val="Table24"/>
        <w:tblW w:w="397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3420"/>
        <w:tblGridChange w:id="0">
          <w:tblGrid>
            <w:gridCol w:w="555"/>
            <w:gridCol w:w="3420"/>
          </w:tblGrid>
        </w:tblGridChange>
      </w:tblGrid>
      <w:tr>
        <w:tc>
          <w:tcPr>
            <w:tcMar>
              <w:top w:w="100.0" w:type="dxa"/>
              <w:left w:w="100.0" w:type="dxa"/>
              <w:bottom w:w="100.0" w:type="dxa"/>
              <w:right w:w="100.0" w:type="dxa"/>
            </w:tcMar>
            <w:vAlign w:val="top"/>
          </w:tcPr>
          <w:p w:rsidR="00000000" w:rsidDel="00000000" w:rsidP="00000000" w:rsidRDefault="00000000" w:rsidRPr="00000000" w14:paraId="0000021D">
            <w:pPr>
              <w:widowControl w:val="0"/>
              <w:spacing w:after="0" w:line="240" w:lineRule="auto"/>
              <w:rPr>
                <w:sz w:val="20"/>
                <w:szCs w:val="20"/>
              </w:rPr>
            </w:pPr>
            <w:r w:rsidDel="00000000" w:rsidR="00000000" w:rsidRPr="00000000">
              <w:rPr>
                <w:rtl w:val="0"/>
              </w:rPr>
            </w:r>
          </w:p>
        </w:tc>
        <w:tc>
          <w:tcPr>
            <w:shd w:fill="1f8787" w:val="clear"/>
            <w:tcMar>
              <w:top w:w="100.0" w:type="dxa"/>
              <w:left w:w="100.0" w:type="dxa"/>
              <w:bottom w:w="100.0" w:type="dxa"/>
              <w:right w:w="100.0" w:type="dxa"/>
            </w:tcMar>
            <w:vAlign w:val="top"/>
          </w:tcPr>
          <w:p w:rsidR="00000000" w:rsidDel="00000000" w:rsidP="00000000" w:rsidRDefault="00000000" w:rsidRPr="00000000" w14:paraId="0000021E">
            <w:pPr>
              <w:widowControl w:val="0"/>
              <w:spacing w:after="0" w:line="240" w:lineRule="auto"/>
              <w:rPr>
                <w:sz w:val="20"/>
                <w:szCs w:val="20"/>
              </w:rPr>
            </w:pPr>
            <w:r w:rsidDel="00000000" w:rsidR="00000000" w:rsidRPr="00000000">
              <w:rPr>
                <w:color w:val="ffffff"/>
                <w:sz w:val="20"/>
                <w:szCs w:val="20"/>
                <w:rtl w:val="0"/>
              </w:rPr>
              <w:t xml:space="preserve">Less than €1000</w:t>
            </w: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21F">
            <w:pPr>
              <w:widowControl w:val="0"/>
              <w:spacing w:after="0" w:line="240" w:lineRule="auto"/>
              <w:rPr>
                <w:sz w:val="20"/>
                <w:szCs w:val="20"/>
              </w:rPr>
            </w:pPr>
            <w:r w:rsidDel="00000000" w:rsidR="00000000" w:rsidRPr="00000000">
              <w:rPr>
                <w:rtl w:val="0"/>
              </w:rPr>
            </w:r>
          </w:p>
        </w:tc>
        <w:tc>
          <w:tcPr>
            <w:shd w:fill="1f8787" w:val="clear"/>
            <w:tcMar>
              <w:top w:w="100.0" w:type="dxa"/>
              <w:left w:w="100.0" w:type="dxa"/>
              <w:bottom w:w="100.0" w:type="dxa"/>
              <w:right w:w="100.0" w:type="dxa"/>
            </w:tcMar>
            <w:vAlign w:val="top"/>
          </w:tcPr>
          <w:p w:rsidR="00000000" w:rsidDel="00000000" w:rsidP="00000000" w:rsidRDefault="00000000" w:rsidRPr="00000000" w14:paraId="00000220">
            <w:pPr>
              <w:widowControl w:val="0"/>
              <w:spacing w:after="0" w:line="240" w:lineRule="auto"/>
              <w:rPr>
                <w:color w:val="ffffff"/>
                <w:sz w:val="20"/>
                <w:szCs w:val="20"/>
              </w:rPr>
            </w:pPr>
            <w:r w:rsidDel="00000000" w:rsidR="00000000" w:rsidRPr="00000000">
              <w:rPr>
                <w:color w:val="ffffff"/>
                <w:sz w:val="20"/>
                <w:szCs w:val="20"/>
                <w:rtl w:val="0"/>
              </w:rPr>
              <w:t xml:space="preserve">More than €1K but less than €10K</w:t>
            </w:r>
          </w:p>
        </w:tc>
      </w:tr>
      <w:tr>
        <w:tc>
          <w:tcPr>
            <w:tcMar>
              <w:top w:w="100.0" w:type="dxa"/>
              <w:left w:w="100.0" w:type="dxa"/>
              <w:bottom w:w="100.0" w:type="dxa"/>
              <w:right w:w="100.0" w:type="dxa"/>
            </w:tcMar>
            <w:vAlign w:val="top"/>
          </w:tcPr>
          <w:p w:rsidR="00000000" w:rsidDel="00000000" w:rsidP="00000000" w:rsidRDefault="00000000" w:rsidRPr="00000000" w14:paraId="00000221">
            <w:pPr>
              <w:widowControl w:val="0"/>
              <w:spacing w:after="0" w:line="240" w:lineRule="auto"/>
              <w:rPr>
                <w:sz w:val="20"/>
                <w:szCs w:val="20"/>
              </w:rPr>
            </w:pPr>
            <w:r w:rsidDel="00000000" w:rsidR="00000000" w:rsidRPr="00000000">
              <w:rPr>
                <w:rtl w:val="0"/>
              </w:rPr>
            </w:r>
          </w:p>
        </w:tc>
        <w:tc>
          <w:tcPr>
            <w:shd w:fill="1f8787" w:val="clear"/>
            <w:tcMar>
              <w:top w:w="100.0" w:type="dxa"/>
              <w:left w:w="100.0" w:type="dxa"/>
              <w:bottom w:w="100.0" w:type="dxa"/>
              <w:right w:w="100.0" w:type="dxa"/>
            </w:tcMar>
            <w:vAlign w:val="top"/>
          </w:tcPr>
          <w:p w:rsidR="00000000" w:rsidDel="00000000" w:rsidP="00000000" w:rsidRDefault="00000000" w:rsidRPr="00000000" w14:paraId="00000222">
            <w:pPr>
              <w:widowControl w:val="0"/>
              <w:spacing w:after="0" w:line="240" w:lineRule="auto"/>
              <w:rPr>
                <w:color w:val="ffffff"/>
                <w:sz w:val="20"/>
                <w:szCs w:val="20"/>
              </w:rPr>
            </w:pPr>
            <w:r w:rsidDel="00000000" w:rsidR="00000000" w:rsidRPr="00000000">
              <w:rPr>
                <w:color w:val="ffffff"/>
                <w:sz w:val="20"/>
                <w:szCs w:val="20"/>
                <w:rtl w:val="0"/>
              </w:rPr>
              <w:t xml:space="preserve">More than €10K</w:t>
            </w:r>
          </w:p>
        </w:tc>
      </w:tr>
    </w:tbl>
    <w:p w:rsidR="00000000" w:rsidDel="00000000" w:rsidP="00000000" w:rsidRDefault="00000000" w:rsidRPr="00000000" w14:paraId="00000223">
      <w:pPr>
        <w:jc w:val="both"/>
        <w:rPr>
          <w:i w:val="1"/>
          <w:color w:val="999999"/>
          <w:sz w:val="10"/>
          <w:szCs w:val="10"/>
        </w:rPr>
      </w:pPr>
      <w:r w:rsidDel="00000000" w:rsidR="00000000" w:rsidRPr="00000000">
        <w:rPr>
          <w:rtl w:val="0"/>
        </w:rPr>
      </w:r>
    </w:p>
    <w:tbl>
      <w:tblPr>
        <w:tblStyle w:val="Table25"/>
        <w:tblW w:w="86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85"/>
        <w:tblGridChange w:id="0">
          <w:tblGrid>
            <w:gridCol w:w="8685"/>
          </w:tblGrid>
        </w:tblGridChange>
      </w:tblGrid>
      <w:tr>
        <w:tc>
          <w:tcPr>
            <w:shd w:fill="1f8787" w:val="clear"/>
            <w:tcMar>
              <w:top w:w="100.0" w:type="dxa"/>
              <w:left w:w="100.0" w:type="dxa"/>
              <w:bottom w:w="100.0" w:type="dxa"/>
              <w:right w:w="100.0" w:type="dxa"/>
            </w:tcMar>
            <w:vAlign w:val="top"/>
          </w:tcPr>
          <w:p w:rsidR="00000000" w:rsidDel="00000000" w:rsidP="00000000" w:rsidRDefault="00000000" w:rsidRPr="00000000" w14:paraId="00000224">
            <w:pPr>
              <w:widowControl w:val="0"/>
              <w:spacing w:after="0" w:line="240" w:lineRule="auto"/>
              <w:rPr>
                <w:color w:val="ffffff"/>
                <w:sz w:val="20"/>
                <w:szCs w:val="20"/>
              </w:rPr>
            </w:pPr>
            <w:r w:rsidDel="00000000" w:rsidR="00000000" w:rsidRPr="00000000">
              <w:rPr>
                <w:color w:val="ffffff"/>
                <w:sz w:val="20"/>
                <w:szCs w:val="20"/>
                <w:rtl w:val="0"/>
              </w:rPr>
              <w:t xml:space="preserve">Please briefly explain your choice </w:t>
            </w:r>
          </w:p>
        </w:tc>
      </w:tr>
      <w:tr>
        <w:trPr>
          <w:trHeight w:val="420" w:hRule="atLeast"/>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25">
            <w:pPr>
              <w:jc w:val="both"/>
              <w:rPr>
                <w:sz w:val="20"/>
                <w:szCs w:val="20"/>
              </w:rPr>
            </w:pPr>
            <w:r w:rsidDel="00000000" w:rsidR="00000000" w:rsidRPr="00000000">
              <w:rPr>
                <w:color w:val="566d77"/>
                <w:sz w:val="20"/>
                <w:szCs w:val="20"/>
                <w:rtl w:val="0"/>
              </w:rPr>
              <w:t xml:space="preserve">My choice is based on…</w:t>
            </w:r>
            <w:r w:rsidDel="00000000" w:rsidR="00000000" w:rsidRPr="00000000">
              <w:rPr>
                <w:rtl w:val="0"/>
              </w:rPr>
            </w:r>
          </w:p>
        </w:tc>
      </w:tr>
      <w:tr>
        <w:trPr>
          <w:trHeight w:val="495"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26">
            <w:pPr>
              <w:widowControl w:val="0"/>
              <w:spacing w:after="0" w:line="240" w:lineRule="auto"/>
              <w:rPr/>
            </w:pPr>
            <w:r w:rsidDel="00000000" w:rsidR="00000000" w:rsidRPr="00000000">
              <w:rPr>
                <w:rtl w:val="0"/>
              </w:rPr>
            </w:r>
          </w:p>
        </w:tc>
      </w:tr>
      <w:tr>
        <w:trPr>
          <w:trHeight w:val="15"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27">
            <w:pPr>
              <w:widowControl w:val="0"/>
              <w:spacing w:after="0" w:line="240" w:lineRule="auto"/>
              <w:rPr/>
            </w:pPr>
            <w:r w:rsidDel="00000000" w:rsidR="00000000" w:rsidRPr="00000000">
              <w:rPr>
                <w:rtl w:val="0"/>
              </w:rPr>
            </w:r>
          </w:p>
        </w:tc>
      </w:tr>
      <w:t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28">
            <w:pPr>
              <w:widowControl w:val="0"/>
              <w:spacing w:after="0" w:line="240" w:lineRule="auto"/>
              <w:rPr/>
            </w:pPr>
            <w:r w:rsidDel="00000000" w:rsidR="00000000" w:rsidRPr="00000000">
              <w:rPr>
                <w:rtl w:val="0"/>
              </w:rPr>
            </w:r>
          </w:p>
        </w:tc>
      </w:tr>
    </w:tbl>
    <w:p w:rsidR="00000000" w:rsidDel="00000000" w:rsidP="00000000" w:rsidRDefault="00000000" w:rsidRPr="00000000" w14:paraId="00000229">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22A">
      <w:pPr>
        <w:spacing w:after="0" w:line="276" w:lineRule="auto"/>
        <w:jc w:val="both"/>
        <w:rPr/>
      </w:pPr>
      <w:r w:rsidDel="00000000" w:rsidR="00000000" w:rsidRPr="00000000">
        <w:rPr>
          <w:rtl w:val="0"/>
        </w:rPr>
        <w:t xml:space="preserve">3</w:t>
      </w:r>
      <w:r w:rsidDel="00000000" w:rsidR="00000000" w:rsidRPr="00000000">
        <w:rPr>
          <w:rtl w:val="0"/>
        </w:rPr>
        <w:t xml:space="preserve">.11 Do you think the proposal is feasible considering the current status of the demonstrator, the expertise and human resources of the current team, the </w:t>
      </w:r>
      <w:r w:rsidDel="00000000" w:rsidR="00000000" w:rsidRPr="00000000">
        <w:rPr>
          <w:rtl w:val="0"/>
        </w:rPr>
        <w:t xml:space="preserve">compute</w:t>
      </w:r>
      <w:r w:rsidDel="00000000" w:rsidR="00000000" w:rsidRPr="00000000">
        <w:rPr>
          <w:rtl w:val="0"/>
        </w:rPr>
        <w:t xml:space="preserve"> and data resources requested, the technical support needed (if needed), and the time estimated to develop the demonstrator?</w:t>
      </w:r>
      <w:r w:rsidDel="00000000" w:rsidR="00000000" w:rsidRPr="00000000">
        <w:rPr>
          <w:rtl w:val="0"/>
        </w:rPr>
      </w:r>
    </w:p>
    <w:p w:rsidR="00000000" w:rsidDel="00000000" w:rsidP="00000000" w:rsidRDefault="00000000" w:rsidRPr="00000000" w14:paraId="0000022B">
      <w:pPr>
        <w:spacing w:after="0" w:line="276" w:lineRule="auto"/>
        <w:jc w:val="both"/>
        <w:rPr>
          <w:color w:val="999999"/>
          <w:sz w:val="20"/>
          <w:szCs w:val="20"/>
        </w:rPr>
      </w:pPr>
      <w:r w:rsidDel="00000000" w:rsidR="00000000" w:rsidRPr="00000000">
        <w:rPr>
          <w:color w:val="999999"/>
          <w:sz w:val="20"/>
          <w:szCs w:val="20"/>
          <w:rtl w:val="0"/>
        </w:rPr>
        <w:t xml:space="preserve">This question will help us to assess the 4th point in the Technical review selection criteria.</w:t>
      </w:r>
    </w:p>
    <w:p w:rsidR="00000000" w:rsidDel="00000000" w:rsidP="00000000" w:rsidRDefault="00000000" w:rsidRPr="00000000" w14:paraId="0000022C">
      <w:pPr>
        <w:jc w:val="both"/>
        <w:rPr>
          <w:i w:val="1"/>
          <w:color w:val="999999"/>
          <w:sz w:val="20"/>
          <w:szCs w:val="20"/>
        </w:rPr>
      </w:pPr>
      <w:r w:rsidDel="00000000" w:rsidR="00000000" w:rsidRPr="00000000">
        <w:rPr>
          <w:color w:val="999999"/>
          <w:sz w:val="20"/>
          <w:szCs w:val="20"/>
          <w:rtl w:val="0"/>
        </w:rPr>
        <w:t xml:space="preserve">Please mark the box  that best describes your level of agreement and briefly explain your choice. </w:t>
      </w:r>
      <w:r w:rsidDel="00000000" w:rsidR="00000000" w:rsidRPr="00000000">
        <w:rPr>
          <w:rtl w:val="0"/>
        </w:rPr>
      </w:r>
    </w:p>
    <w:tbl>
      <w:tblPr>
        <w:tblStyle w:val="Table26"/>
        <w:tblW w:w="21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1560"/>
        <w:tblGridChange w:id="0">
          <w:tblGrid>
            <w:gridCol w:w="555"/>
            <w:gridCol w:w="1560"/>
          </w:tblGrid>
        </w:tblGridChange>
      </w:tblGrid>
      <w:tr>
        <w:tc>
          <w:tcPr>
            <w:tcMar>
              <w:top w:w="100.0" w:type="dxa"/>
              <w:left w:w="100.0" w:type="dxa"/>
              <w:bottom w:w="100.0" w:type="dxa"/>
              <w:right w:w="100.0" w:type="dxa"/>
            </w:tcMar>
            <w:vAlign w:val="top"/>
          </w:tcPr>
          <w:p w:rsidR="00000000" w:rsidDel="00000000" w:rsidP="00000000" w:rsidRDefault="00000000" w:rsidRPr="00000000" w14:paraId="0000022D">
            <w:pPr>
              <w:widowControl w:val="0"/>
              <w:spacing w:after="0" w:line="240" w:lineRule="auto"/>
              <w:rPr>
                <w:sz w:val="20"/>
                <w:szCs w:val="20"/>
              </w:rPr>
            </w:pPr>
            <w:r w:rsidDel="00000000" w:rsidR="00000000" w:rsidRPr="00000000">
              <w:rPr>
                <w:rtl w:val="0"/>
              </w:rPr>
            </w:r>
          </w:p>
        </w:tc>
        <w:tc>
          <w:tcPr>
            <w:shd w:fill="1f8787" w:val="clear"/>
            <w:tcMar>
              <w:top w:w="100.0" w:type="dxa"/>
              <w:left w:w="100.0" w:type="dxa"/>
              <w:bottom w:w="100.0" w:type="dxa"/>
              <w:right w:w="100.0" w:type="dxa"/>
            </w:tcMar>
            <w:vAlign w:val="top"/>
          </w:tcPr>
          <w:p w:rsidR="00000000" w:rsidDel="00000000" w:rsidP="00000000" w:rsidRDefault="00000000" w:rsidRPr="00000000" w14:paraId="0000022E">
            <w:pPr>
              <w:widowControl w:val="0"/>
              <w:spacing w:after="0" w:line="240" w:lineRule="auto"/>
              <w:rPr>
                <w:sz w:val="20"/>
                <w:szCs w:val="20"/>
              </w:rPr>
            </w:pPr>
            <w:r w:rsidDel="00000000" w:rsidR="00000000" w:rsidRPr="00000000">
              <w:rPr>
                <w:color w:val="ffffff"/>
                <w:sz w:val="20"/>
                <w:szCs w:val="20"/>
                <w:rtl w:val="0"/>
              </w:rPr>
              <w:t xml:space="preserve">Yes</w:t>
            </w: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22F">
            <w:pPr>
              <w:widowControl w:val="0"/>
              <w:spacing w:after="0" w:line="240" w:lineRule="auto"/>
              <w:rPr>
                <w:sz w:val="20"/>
                <w:szCs w:val="20"/>
              </w:rPr>
            </w:pPr>
            <w:r w:rsidDel="00000000" w:rsidR="00000000" w:rsidRPr="00000000">
              <w:rPr>
                <w:rtl w:val="0"/>
              </w:rPr>
            </w:r>
          </w:p>
        </w:tc>
        <w:tc>
          <w:tcPr>
            <w:shd w:fill="1f8787" w:val="clear"/>
            <w:tcMar>
              <w:top w:w="100.0" w:type="dxa"/>
              <w:left w:w="100.0" w:type="dxa"/>
              <w:bottom w:w="100.0" w:type="dxa"/>
              <w:right w:w="100.0" w:type="dxa"/>
            </w:tcMar>
            <w:vAlign w:val="top"/>
          </w:tcPr>
          <w:p w:rsidR="00000000" w:rsidDel="00000000" w:rsidP="00000000" w:rsidRDefault="00000000" w:rsidRPr="00000000" w14:paraId="00000230">
            <w:pPr>
              <w:widowControl w:val="0"/>
              <w:spacing w:after="0" w:line="240" w:lineRule="auto"/>
              <w:rPr>
                <w:color w:val="ffffff"/>
                <w:sz w:val="20"/>
                <w:szCs w:val="20"/>
              </w:rPr>
            </w:pPr>
            <w:r w:rsidDel="00000000" w:rsidR="00000000" w:rsidRPr="00000000">
              <w:rPr>
                <w:color w:val="ffffff"/>
                <w:sz w:val="20"/>
                <w:szCs w:val="20"/>
                <w:rtl w:val="0"/>
              </w:rPr>
              <w:t xml:space="preserve">Neutral</w:t>
            </w:r>
          </w:p>
        </w:tc>
      </w:tr>
      <w:tr>
        <w:tc>
          <w:tcPr>
            <w:tcMar>
              <w:top w:w="100.0" w:type="dxa"/>
              <w:left w:w="100.0" w:type="dxa"/>
              <w:bottom w:w="100.0" w:type="dxa"/>
              <w:right w:w="100.0" w:type="dxa"/>
            </w:tcMar>
            <w:vAlign w:val="top"/>
          </w:tcPr>
          <w:p w:rsidR="00000000" w:rsidDel="00000000" w:rsidP="00000000" w:rsidRDefault="00000000" w:rsidRPr="00000000" w14:paraId="00000231">
            <w:pPr>
              <w:widowControl w:val="0"/>
              <w:spacing w:after="0" w:line="240" w:lineRule="auto"/>
              <w:rPr>
                <w:sz w:val="20"/>
                <w:szCs w:val="20"/>
              </w:rPr>
            </w:pPr>
            <w:r w:rsidDel="00000000" w:rsidR="00000000" w:rsidRPr="00000000">
              <w:rPr>
                <w:rtl w:val="0"/>
              </w:rPr>
            </w:r>
          </w:p>
        </w:tc>
        <w:tc>
          <w:tcPr>
            <w:shd w:fill="1f8787" w:val="clear"/>
            <w:tcMar>
              <w:top w:w="100.0" w:type="dxa"/>
              <w:left w:w="100.0" w:type="dxa"/>
              <w:bottom w:w="100.0" w:type="dxa"/>
              <w:right w:w="100.0" w:type="dxa"/>
            </w:tcMar>
            <w:vAlign w:val="top"/>
          </w:tcPr>
          <w:p w:rsidR="00000000" w:rsidDel="00000000" w:rsidP="00000000" w:rsidRDefault="00000000" w:rsidRPr="00000000" w14:paraId="00000232">
            <w:pPr>
              <w:widowControl w:val="0"/>
              <w:spacing w:after="0" w:line="240" w:lineRule="auto"/>
              <w:rPr>
                <w:color w:val="ffffff"/>
                <w:sz w:val="20"/>
                <w:szCs w:val="20"/>
              </w:rPr>
            </w:pPr>
            <w:r w:rsidDel="00000000" w:rsidR="00000000" w:rsidRPr="00000000">
              <w:rPr>
                <w:color w:val="ffffff"/>
                <w:sz w:val="20"/>
                <w:szCs w:val="20"/>
                <w:rtl w:val="0"/>
              </w:rPr>
              <w:t xml:space="preserve">No</w:t>
            </w:r>
          </w:p>
        </w:tc>
      </w:tr>
    </w:tbl>
    <w:p w:rsidR="00000000" w:rsidDel="00000000" w:rsidP="00000000" w:rsidRDefault="00000000" w:rsidRPr="00000000" w14:paraId="00000233">
      <w:pPr>
        <w:jc w:val="both"/>
        <w:rPr>
          <w:i w:val="1"/>
          <w:color w:val="999999"/>
          <w:sz w:val="10"/>
          <w:szCs w:val="10"/>
        </w:rPr>
      </w:pPr>
      <w:r w:rsidDel="00000000" w:rsidR="00000000" w:rsidRPr="00000000">
        <w:rPr>
          <w:rtl w:val="0"/>
        </w:rPr>
      </w:r>
    </w:p>
    <w:tbl>
      <w:tblPr>
        <w:tblStyle w:val="Table27"/>
        <w:tblW w:w="86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85"/>
        <w:tblGridChange w:id="0">
          <w:tblGrid>
            <w:gridCol w:w="8685"/>
          </w:tblGrid>
        </w:tblGridChange>
      </w:tblGrid>
      <w:tr>
        <w:tc>
          <w:tcPr>
            <w:shd w:fill="1f8787" w:val="clear"/>
            <w:tcMar>
              <w:top w:w="100.0" w:type="dxa"/>
              <w:left w:w="100.0" w:type="dxa"/>
              <w:bottom w:w="100.0" w:type="dxa"/>
              <w:right w:w="100.0" w:type="dxa"/>
            </w:tcMar>
            <w:vAlign w:val="top"/>
          </w:tcPr>
          <w:p w:rsidR="00000000" w:rsidDel="00000000" w:rsidP="00000000" w:rsidRDefault="00000000" w:rsidRPr="00000000" w14:paraId="00000234">
            <w:pPr>
              <w:widowControl w:val="0"/>
              <w:spacing w:after="0" w:line="240" w:lineRule="auto"/>
              <w:rPr>
                <w:color w:val="ffffff"/>
                <w:sz w:val="20"/>
                <w:szCs w:val="20"/>
              </w:rPr>
            </w:pPr>
            <w:r w:rsidDel="00000000" w:rsidR="00000000" w:rsidRPr="00000000">
              <w:rPr>
                <w:color w:val="ffffff"/>
                <w:sz w:val="20"/>
                <w:szCs w:val="20"/>
                <w:rtl w:val="0"/>
              </w:rPr>
              <w:t xml:space="preserve">Please briefly explain your choice </w:t>
            </w:r>
          </w:p>
        </w:tc>
      </w:tr>
      <w:tr>
        <w:trPr>
          <w:trHeight w:val="420" w:hRule="atLeast"/>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35">
            <w:pPr>
              <w:jc w:val="both"/>
              <w:rPr>
                <w:sz w:val="20"/>
                <w:szCs w:val="20"/>
              </w:rPr>
            </w:pPr>
            <w:r w:rsidDel="00000000" w:rsidR="00000000" w:rsidRPr="00000000">
              <w:rPr>
                <w:color w:val="566d77"/>
                <w:sz w:val="20"/>
                <w:szCs w:val="20"/>
                <w:rtl w:val="0"/>
              </w:rPr>
              <w:t xml:space="preserve">My choice is based on…</w:t>
            </w:r>
            <w:r w:rsidDel="00000000" w:rsidR="00000000" w:rsidRPr="00000000">
              <w:rPr>
                <w:rtl w:val="0"/>
              </w:rPr>
            </w:r>
          </w:p>
        </w:tc>
      </w:tr>
      <w:t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36">
            <w:pPr>
              <w:widowControl w:val="0"/>
              <w:spacing w:after="0" w:line="240" w:lineRule="auto"/>
              <w:rPr/>
            </w:pPr>
            <w:r w:rsidDel="00000000" w:rsidR="00000000" w:rsidRPr="00000000">
              <w:rPr>
                <w:rtl w:val="0"/>
              </w:rPr>
            </w:r>
          </w:p>
        </w:tc>
      </w:tr>
      <w:tr>
        <w:trPr>
          <w:trHeight w:val="15"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37">
            <w:pPr>
              <w:widowControl w:val="0"/>
              <w:spacing w:after="0" w:line="240" w:lineRule="auto"/>
              <w:rPr/>
            </w:pPr>
            <w:r w:rsidDel="00000000" w:rsidR="00000000" w:rsidRPr="00000000">
              <w:rPr>
                <w:rtl w:val="0"/>
              </w:rPr>
            </w:r>
          </w:p>
        </w:tc>
      </w:tr>
      <w:t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38">
            <w:pPr>
              <w:widowControl w:val="0"/>
              <w:spacing w:after="0" w:line="240" w:lineRule="auto"/>
              <w:rPr/>
            </w:pPr>
            <w:r w:rsidDel="00000000" w:rsidR="00000000" w:rsidRPr="00000000">
              <w:rPr>
                <w:rtl w:val="0"/>
              </w:rPr>
            </w:r>
          </w:p>
        </w:tc>
      </w:tr>
    </w:tbl>
    <w:p w:rsidR="00000000" w:rsidDel="00000000" w:rsidP="00000000" w:rsidRDefault="00000000" w:rsidRPr="00000000" w14:paraId="00000239">
      <w:pPr>
        <w:spacing w:after="0" w:line="276" w:lineRule="auto"/>
        <w:jc w:val="both"/>
        <w:rPr/>
      </w:pPr>
      <w:r w:rsidDel="00000000" w:rsidR="00000000" w:rsidRPr="00000000">
        <w:rPr>
          <w:rtl w:val="0"/>
        </w:rPr>
      </w:r>
    </w:p>
    <w:p w:rsidR="00000000" w:rsidDel="00000000" w:rsidP="00000000" w:rsidRDefault="00000000" w:rsidRPr="00000000" w14:paraId="0000023A">
      <w:pPr>
        <w:spacing w:after="0" w:line="276" w:lineRule="auto"/>
        <w:jc w:val="both"/>
        <w:rPr/>
      </w:pPr>
      <w:r w:rsidDel="00000000" w:rsidR="00000000" w:rsidRPr="00000000">
        <w:rPr>
          <w:rtl w:val="0"/>
        </w:rPr>
        <w:t xml:space="preserve">3</w:t>
      </w:r>
      <w:r w:rsidDel="00000000" w:rsidR="00000000" w:rsidRPr="00000000">
        <w:rPr>
          <w:rtl w:val="0"/>
        </w:rPr>
        <w:t xml:space="preserve">.12. Will the cloud implementation plan deliver components that are cloud scalable and potentially sustainable by use through other activities or in the host RI once the demonstrator work in EOSC-Life is over?</w:t>
      </w:r>
      <w:r w:rsidDel="00000000" w:rsidR="00000000" w:rsidRPr="00000000">
        <w:rPr>
          <w:rtl w:val="0"/>
        </w:rPr>
        <w:t xml:space="preserve"> </w:t>
      </w:r>
    </w:p>
    <w:p w:rsidR="00000000" w:rsidDel="00000000" w:rsidP="00000000" w:rsidRDefault="00000000" w:rsidRPr="00000000" w14:paraId="0000023B">
      <w:pPr>
        <w:spacing w:after="0" w:line="276" w:lineRule="auto"/>
        <w:jc w:val="both"/>
        <w:rPr>
          <w:color w:val="999999"/>
          <w:sz w:val="20"/>
          <w:szCs w:val="20"/>
        </w:rPr>
      </w:pPr>
      <w:r w:rsidDel="00000000" w:rsidR="00000000" w:rsidRPr="00000000">
        <w:rPr>
          <w:color w:val="999999"/>
          <w:sz w:val="20"/>
          <w:szCs w:val="20"/>
          <w:rtl w:val="0"/>
        </w:rPr>
        <w:t xml:space="preserve">This question will help us to assess the 3rd and 6th points in the Technical review selection criteria.</w:t>
      </w:r>
    </w:p>
    <w:p w:rsidR="00000000" w:rsidDel="00000000" w:rsidP="00000000" w:rsidRDefault="00000000" w:rsidRPr="00000000" w14:paraId="0000023C">
      <w:pPr>
        <w:jc w:val="both"/>
        <w:rPr>
          <w:i w:val="1"/>
          <w:color w:val="999999"/>
          <w:sz w:val="20"/>
          <w:szCs w:val="20"/>
        </w:rPr>
      </w:pPr>
      <w:r w:rsidDel="00000000" w:rsidR="00000000" w:rsidRPr="00000000">
        <w:rPr>
          <w:color w:val="999999"/>
          <w:sz w:val="20"/>
          <w:szCs w:val="20"/>
          <w:rtl w:val="0"/>
        </w:rPr>
        <w:t xml:space="preserve">Please mark the box  that best describes your level of agreement and briefly explain your choice. </w:t>
      </w:r>
      <w:r w:rsidDel="00000000" w:rsidR="00000000" w:rsidRPr="00000000">
        <w:rPr>
          <w:rtl w:val="0"/>
        </w:rPr>
      </w:r>
    </w:p>
    <w:tbl>
      <w:tblPr>
        <w:tblStyle w:val="Table28"/>
        <w:tblW w:w="21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1560"/>
        <w:tblGridChange w:id="0">
          <w:tblGrid>
            <w:gridCol w:w="555"/>
            <w:gridCol w:w="1560"/>
          </w:tblGrid>
        </w:tblGridChange>
      </w:tblGrid>
      <w:tr>
        <w:tc>
          <w:tcPr>
            <w:tcMar>
              <w:top w:w="100.0" w:type="dxa"/>
              <w:left w:w="100.0" w:type="dxa"/>
              <w:bottom w:w="100.0" w:type="dxa"/>
              <w:right w:w="100.0" w:type="dxa"/>
            </w:tcMar>
            <w:vAlign w:val="top"/>
          </w:tcPr>
          <w:p w:rsidR="00000000" w:rsidDel="00000000" w:rsidP="00000000" w:rsidRDefault="00000000" w:rsidRPr="00000000" w14:paraId="0000023D">
            <w:pPr>
              <w:widowControl w:val="0"/>
              <w:spacing w:after="0" w:line="240" w:lineRule="auto"/>
              <w:rPr>
                <w:sz w:val="20"/>
                <w:szCs w:val="20"/>
              </w:rPr>
            </w:pPr>
            <w:r w:rsidDel="00000000" w:rsidR="00000000" w:rsidRPr="00000000">
              <w:rPr>
                <w:rtl w:val="0"/>
              </w:rPr>
            </w:r>
          </w:p>
        </w:tc>
        <w:tc>
          <w:tcPr>
            <w:shd w:fill="1f8787" w:val="clear"/>
            <w:tcMar>
              <w:top w:w="100.0" w:type="dxa"/>
              <w:left w:w="100.0" w:type="dxa"/>
              <w:bottom w:w="100.0" w:type="dxa"/>
              <w:right w:w="100.0" w:type="dxa"/>
            </w:tcMar>
            <w:vAlign w:val="top"/>
          </w:tcPr>
          <w:p w:rsidR="00000000" w:rsidDel="00000000" w:rsidP="00000000" w:rsidRDefault="00000000" w:rsidRPr="00000000" w14:paraId="0000023E">
            <w:pPr>
              <w:widowControl w:val="0"/>
              <w:spacing w:after="0" w:line="240" w:lineRule="auto"/>
              <w:rPr>
                <w:sz w:val="20"/>
                <w:szCs w:val="20"/>
              </w:rPr>
            </w:pPr>
            <w:r w:rsidDel="00000000" w:rsidR="00000000" w:rsidRPr="00000000">
              <w:rPr>
                <w:color w:val="ffffff"/>
                <w:sz w:val="20"/>
                <w:szCs w:val="20"/>
                <w:rtl w:val="0"/>
              </w:rPr>
              <w:t xml:space="preserve">Yes</w:t>
            </w: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23F">
            <w:pPr>
              <w:widowControl w:val="0"/>
              <w:spacing w:after="0" w:line="240" w:lineRule="auto"/>
              <w:rPr>
                <w:sz w:val="20"/>
                <w:szCs w:val="20"/>
              </w:rPr>
            </w:pPr>
            <w:r w:rsidDel="00000000" w:rsidR="00000000" w:rsidRPr="00000000">
              <w:rPr>
                <w:rtl w:val="0"/>
              </w:rPr>
            </w:r>
          </w:p>
        </w:tc>
        <w:tc>
          <w:tcPr>
            <w:shd w:fill="1f8787" w:val="clear"/>
            <w:tcMar>
              <w:top w:w="100.0" w:type="dxa"/>
              <w:left w:w="100.0" w:type="dxa"/>
              <w:bottom w:w="100.0" w:type="dxa"/>
              <w:right w:w="100.0" w:type="dxa"/>
            </w:tcMar>
            <w:vAlign w:val="top"/>
          </w:tcPr>
          <w:p w:rsidR="00000000" w:rsidDel="00000000" w:rsidP="00000000" w:rsidRDefault="00000000" w:rsidRPr="00000000" w14:paraId="00000240">
            <w:pPr>
              <w:widowControl w:val="0"/>
              <w:spacing w:after="0" w:line="240" w:lineRule="auto"/>
              <w:rPr>
                <w:color w:val="ffffff"/>
                <w:sz w:val="20"/>
                <w:szCs w:val="20"/>
              </w:rPr>
            </w:pPr>
            <w:r w:rsidDel="00000000" w:rsidR="00000000" w:rsidRPr="00000000">
              <w:rPr>
                <w:color w:val="ffffff"/>
                <w:sz w:val="20"/>
                <w:szCs w:val="20"/>
                <w:rtl w:val="0"/>
              </w:rPr>
              <w:t xml:space="preserve">Neutral</w:t>
            </w:r>
          </w:p>
        </w:tc>
      </w:tr>
      <w:tr>
        <w:tc>
          <w:tcPr>
            <w:tcMar>
              <w:top w:w="100.0" w:type="dxa"/>
              <w:left w:w="100.0" w:type="dxa"/>
              <w:bottom w:w="100.0" w:type="dxa"/>
              <w:right w:w="100.0" w:type="dxa"/>
            </w:tcMar>
            <w:vAlign w:val="top"/>
          </w:tcPr>
          <w:p w:rsidR="00000000" w:rsidDel="00000000" w:rsidP="00000000" w:rsidRDefault="00000000" w:rsidRPr="00000000" w14:paraId="00000241">
            <w:pPr>
              <w:widowControl w:val="0"/>
              <w:spacing w:after="0" w:line="240" w:lineRule="auto"/>
              <w:rPr>
                <w:sz w:val="20"/>
                <w:szCs w:val="20"/>
              </w:rPr>
            </w:pPr>
            <w:r w:rsidDel="00000000" w:rsidR="00000000" w:rsidRPr="00000000">
              <w:rPr>
                <w:rtl w:val="0"/>
              </w:rPr>
            </w:r>
          </w:p>
        </w:tc>
        <w:tc>
          <w:tcPr>
            <w:shd w:fill="1f8787" w:val="clear"/>
            <w:tcMar>
              <w:top w:w="100.0" w:type="dxa"/>
              <w:left w:w="100.0" w:type="dxa"/>
              <w:bottom w:w="100.0" w:type="dxa"/>
              <w:right w:w="100.0" w:type="dxa"/>
            </w:tcMar>
            <w:vAlign w:val="top"/>
          </w:tcPr>
          <w:p w:rsidR="00000000" w:rsidDel="00000000" w:rsidP="00000000" w:rsidRDefault="00000000" w:rsidRPr="00000000" w14:paraId="00000242">
            <w:pPr>
              <w:widowControl w:val="0"/>
              <w:spacing w:after="0" w:line="240" w:lineRule="auto"/>
              <w:rPr>
                <w:color w:val="ffffff"/>
                <w:sz w:val="20"/>
                <w:szCs w:val="20"/>
              </w:rPr>
            </w:pPr>
            <w:r w:rsidDel="00000000" w:rsidR="00000000" w:rsidRPr="00000000">
              <w:rPr>
                <w:color w:val="ffffff"/>
                <w:sz w:val="20"/>
                <w:szCs w:val="20"/>
                <w:rtl w:val="0"/>
              </w:rPr>
              <w:t xml:space="preserve">No</w:t>
            </w:r>
          </w:p>
        </w:tc>
      </w:tr>
    </w:tbl>
    <w:p w:rsidR="00000000" w:rsidDel="00000000" w:rsidP="00000000" w:rsidRDefault="00000000" w:rsidRPr="00000000" w14:paraId="00000243">
      <w:pPr>
        <w:jc w:val="both"/>
        <w:rPr>
          <w:sz w:val="10"/>
          <w:szCs w:val="10"/>
        </w:rPr>
      </w:pPr>
      <w:r w:rsidDel="00000000" w:rsidR="00000000" w:rsidRPr="00000000">
        <w:rPr>
          <w:rtl w:val="0"/>
        </w:rPr>
      </w:r>
    </w:p>
    <w:tbl>
      <w:tblPr>
        <w:tblStyle w:val="Table29"/>
        <w:tblW w:w="86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85"/>
        <w:tblGridChange w:id="0">
          <w:tblGrid>
            <w:gridCol w:w="8685"/>
          </w:tblGrid>
        </w:tblGridChange>
      </w:tblGrid>
      <w:tr>
        <w:tc>
          <w:tcPr>
            <w:shd w:fill="1f8787" w:val="clear"/>
            <w:tcMar>
              <w:top w:w="100.0" w:type="dxa"/>
              <w:left w:w="100.0" w:type="dxa"/>
              <w:bottom w:w="100.0" w:type="dxa"/>
              <w:right w:w="100.0" w:type="dxa"/>
            </w:tcMar>
            <w:vAlign w:val="top"/>
          </w:tcPr>
          <w:p w:rsidR="00000000" w:rsidDel="00000000" w:rsidP="00000000" w:rsidRDefault="00000000" w:rsidRPr="00000000" w14:paraId="00000244">
            <w:pPr>
              <w:widowControl w:val="0"/>
              <w:spacing w:after="0" w:line="240" w:lineRule="auto"/>
              <w:rPr>
                <w:color w:val="ffffff"/>
                <w:sz w:val="20"/>
                <w:szCs w:val="20"/>
              </w:rPr>
            </w:pPr>
            <w:r w:rsidDel="00000000" w:rsidR="00000000" w:rsidRPr="00000000">
              <w:rPr>
                <w:color w:val="ffffff"/>
                <w:sz w:val="20"/>
                <w:szCs w:val="20"/>
                <w:rtl w:val="0"/>
              </w:rPr>
              <w:t xml:space="preserve">Please briefly explain your choice </w:t>
            </w:r>
          </w:p>
        </w:tc>
      </w:tr>
      <w:tr>
        <w:trPr>
          <w:trHeight w:val="420" w:hRule="atLeast"/>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45">
            <w:pPr>
              <w:jc w:val="both"/>
              <w:rPr>
                <w:sz w:val="20"/>
                <w:szCs w:val="20"/>
              </w:rPr>
            </w:pPr>
            <w:r w:rsidDel="00000000" w:rsidR="00000000" w:rsidRPr="00000000">
              <w:rPr>
                <w:color w:val="566d77"/>
                <w:sz w:val="20"/>
                <w:szCs w:val="20"/>
                <w:rtl w:val="0"/>
              </w:rPr>
              <w:t xml:space="preserve">My choice is based on…</w:t>
            </w:r>
            <w:r w:rsidDel="00000000" w:rsidR="00000000" w:rsidRPr="00000000">
              <w:rPr>
                <w:rtl w:val="0"/>
              </w:rPr>
            </w:r>
          </w:p>
        </w:tc>
      </w:tr>
      <w:tr>
        <w:trPr>
          <w:trHeight w:val="495"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46">
            <w:pPr>
              <w:widowControl w:val="0"/>
              <w:spacing w:after="0" w:line="240" w:lineRule="auto"/>
              <w:rPr/>
            </w:pPr>
            <w:r w:rsidDel="00000000" w:rsidR="00000000" w:rsidRPr="00000000">
              <w:rPr>
                <w:rtl w:val="0"/>
              </w:rPr>
            </w:r>
          </w:p>
        </w:tc>
      </w:tr>
      <w:tr>
        <w:trPr>
          <w:trHeight w:val="15"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47">
            <w:pPr>
              <w:widowControl w:val="0"/>
              <w:spacing w:after="0" w:line="240" w:lineRule="auto"/>
              <w:rPr/>
            </w:pPr>
            <w:r w:rsidDel="00000000" w:rsidR="00000000" w:rsidRPr="00000000">
              <w:rPr>
                <w:rtl w:val="0"/>
              </w:rPr>
            </w:r>
          </w:p>
        </w:tc>
      </w:tr>
      <w:t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48">
            <w:pPr>
              <w:widowControl w:val="0"/>
              <w:spacing w:after="0" w:line="240" w:lineRule="auto"/>
              <w:rPr/>
            </w:pPr>
            <w:r w:rsidDel="00000000" w:rsidR="00000000" w:rsidRPr="00000000">
              <w:rPr>
                <w:rtl w:val="0"/>
              </w:rPr>
            </w:r>
          </w:p>
        </w:tc>
      </w:tr>
    </w:tbl>
    <w:p w:rsidR="00000000" w:rsidDel="00000000" w:rsidP="00000000" w:rsidRDefault="00000000" w:rsidRPr="00000000" w14:paraId="00000249">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24A">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24B">
      <w:pPr>
        <w:spacing w:line="276" w:lineRule="auto"/>
        <w:jc w:val="both"/>
        <w:rPr>
          <w:color w:val="999999"/>
          <w:sz w:val="20"/>
          <w:szCs w:val="20"/>
        </w:rPr>
      </w:pPr>
      <w:r w:rsidDel="00000000" w:rsidR="00000000" w:rsidRPr="00000000">
        <w:rPr>
          <w:b w:val="1"/>
          <w:sz w:val="24"/>
          <w:szCs w:val="24"/>
          <w:rtl w:val="0"/>
        </w:rPr>
        <w:t xml:space="preserve">4. Proposal’s technical appraisal to be disclosed to the applicant</w:t>
      </w:r>
      <w:r w:rsidDel="00000000" w:rsidR="00000000" w:rsidRPr="00000000">
        <w:rPr>
          <w:rtl w:val="0"/>
        </w:rPr>
      </w:r>
    </w:p>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4.1. What do you consider to be the main strengths and weaknesses of the proposal? </w:t>
      </w:r>
    </w:p>
    <w:p w:rsidR="00000000" w:rsidDel="00000000" w:rsidP="00000000" w:rsidRDefault="00000000" w:rsidRPr="00000000" w14:paraId="0000024D">
      <w:pPr>
        <w:spacing w:after="0" w:line="276" w:lineRule="auto"/>
        <w:jc w:val="both"/>
        <w:rPr>
          <w:color w:val="999999"/>
          <w:sz w:val="20"/>
          <w:szCs w:val="20"/>
        </w:rPr>
      </w:pPr>
      <w:r w:rsidDel="00000000" w:rsidR="00000000" w:rsidRPr="00000000">
        <w:rPr>
          <w:color w:val="999999"/>
          <w:sz w:val="20"/>
          <w:szCs w:val="20"/>
          <w:rtl w:val="0"/>
        </w:rPr>
        <w:t xml:space="preserve">The answer to this question will help us to write a response to the applicant.</w:t>
      </w:r>
    </w:p>
    <w:p w:rsidR="00000000" w:rsidDel="00000000" w:rsidP="00000000" w:rsidRDefault="00000000" w:rsidRPr="00000000" w14:paraId="0000024E">
      <w:pPr>
        <w:spacing w:after="0" w:line="276" w:lineRule="auto"/>
        <w:jc w:val="both"/>
        <w:rPr>
          <w:color w:val="999999"/>
          <w:sz w:val="10"/>
          <w:szCs w:val="10"/>
        </w:rPr>
      </w:pPr>
      <w:r w:rsidDel="00000000" w:rsidR="00000000" w:rsidRPr="00000000">
        <w:rPr>
          <w:rtl w:val="0"/>
        </w:rPr>
      </w:r>
    </w:p>
    <w:tbl>
      <w:tblPr>
        <w:tblStyle w:val="Table30"/>
        <w:tblW w:w="86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85"/>
        <w:tblGridChange w:id="0">
          <w:tblGrid>
            <w:gridCol w:w="8685"/>
          </w:tblGrid>
        </w:tblGridChange>
      </w:tblGrid>
      <w:tr>
        <w:trPr>
          <w:trHeight w:val="420" w:hRule="atLeast"/>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4F">
            <w:pPr>
              <w:jc w:val="both"/>
              <w:rPr>
                <w:i w:val="1"/>
                <w:color w:val="999999"/>
              </w:rPr>
            </w:pPr>
            <w:r w:rsidDel="00000000" w:rsidR="00000000" w:rsidRPr="00000000">
              <w:rPr>
                <w:color w:val="566d77"/>
                <w:sz w:val="20"/>
                <w:szCs w:val="20"/>
                <w:rtl w:val="0"/>
              </w:rPr>
              <w:t xml:space="preserve">I think the proposal strength is mainly…</w:t>
            </w:r>
            <w:r w:rsidDel="00000000" w:rsidR="00000000" w:rsidRPr="00000000">
              <w:rPr>
                <w:rtl w:val="0"/>
              </w:rPr>
            </w:r>
          </w:p>
          <w:p w:rsidR="00000000" w:rsidDel="00000000" w:rsidP="00000000" w:rsidRDefault="00000000" w:rsidRPr="00000000" w14:paraId="00000250">
            <w:pPr>
              <w:jc w:val="both"/>
              <w:rPr>
                <w:i w:val="1"/>
                <w:color w:val="999999"/>
              </w:rPr>
            </w:pPr>
            <w:r w:rsidDel="00000000" w:rsidR="00000000" w:rsidRPr="00000000">
              <w:rPr>
                <w:rtl w:val="0"/>
              </w:rPr>
            </w:r>
          </w:p>
        </w:tc>
      </w:tr>
      <w:tr>
        <w:trPr>
          <w:trHeight w:val="495"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51">
            <w:pPr>
              <w:widowControl w:val="0"/>
              <w:spacing w:after="0" w:line="240" w:lineRule="auto"/>
              <w:rPr/>
            </w:pPr>
            <w:r w:rsidDel="00000000" w:rsidR="00000000" w:rsidRPr="00000000">
              <w:rPr>
                <w:rtl w:val="0"/>
              </w:rPr>
            </w:r>
          </w:p>
        </w:tc>
      </w:tr>
      <w:tr>
        <w:trPr>
          <w:trHeight w:val="15"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52">
            <w:pPr>
              <w:widowControl w:val="0"/>
              <w:spacing w:after="0" w:line="240" w:lineRule="auto"/>
              <w:rPr/>
            </w:pPr>
            <w:r w:rsidDel="00000000" w:rsidR="00000000" w:rsidRPr="00000000">
              <w:rPr>
                <w:rtl w:val="0"/>
              </w:rPr>
            </w:r>
          </w:p>
        </w:tc>
      </w:tr>
      <w:t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53">
            <w:pPr>
              <w:widowControl w:val="0"/>
              <w:spacing w:after="0" w:line="240" w:lineRule="auto"/>
              <w:rPr/>
            </w:pPr>
            <w:r w:rsidDel="00000000" w:rsidR="00000000" w:rsidRPr="00000000">
              <w:rPr>
                <w:rtl w:val="0"/>
              </w:rPr>
            </w:r>
          </w:p>
        </w:tc>
      </w:tr>
    </w:tbl>
    <w:p w:rsidR="00000000" w:rsidDel="00000000" w:rsidP="00000000" w:rsidRDefault="00000000" w:rsidRPr="00000000" w14:paraId="00000254">
      <w:pPr>
        <w:spacing w:line="276" w:lineRule="auto"/>
        <w:jc w:val="both"/>
        <w:rPr/>
      </w:pPr>
      <w:r w:rsidDel="00000000" w:rsidR="00000000" w:rsidRPr="00000000">
        <w:rPr>
          <w:rtl w:val="0"/>
        </w:rPr>
      </w:r>
    </w:p>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Thank you for your technical assessment.</w:t>
      </w:r>
    </w:p>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000000"/>
          <w:sz w:val="22"/>
          <w:szCs w:val="22"/>
        </w:rPr>
      </w:pPr>
      <w:r w:rsidDel="00000000" w:rsidR="00000000" w:rsidRPr="00000000">
        <w:rPr>
          <w:rtl w:val="0"/>
        </w:rPr>
        <w:t xml:space="preserve">Please submit this form to the WP7 </w:t>
      </w:r>
      <w:r w:rsidDel="00000000" w:rsidR="00000000" w:rsidRPr="00000000">
        <w:rPr>
          <w:rtl w:val="0"/>
        </w:rPr>
        <w:t xml:space="preserve">Compliance and Administrative Support Officer</w:t>
      </w:r>
      <w:r w:rsidDel="00000000" w:rsidR="00000000" w:rsidRPr="00000000">
        <w:rPr>
          <w:rtl w:val="0"/>
        </w:rPr>
        <w:t xml:space="preserve"> by  sending an email to </w:t>
      </w:r>
      <w:r w:rsidDel="00000000" w:rsidR="00000000" w:rsidRPr="00000000">
        <w:rPr>
          <w:color w:val="1a73e8"/>
          <w:highlight w:val="white"/>
          <w:rtl w:val="0"/>
        </w:rPr>
        <w:t xml:space="preserve">eosc-life-wp7-rap@elixir-europe.org</w:t>
      </w:r>
      <w:r w:rsidDel="00000000" w:rsidR="00000000" w:rsidRPr="00000000">
        <w:rPr>
          <w:rtl w:val="0"/>
        </w:rPr>
      </w:r>
    </w:p>
    <w:p w:rsidR="00000000" w:rsidDel="00000000" w:rsidP="00000000" w:rsidRDefault="00000000" w:rsidRPr="00000000" w14:paraId="00000257">
      <w:pPr>
        <w:rPr/>
      </w:pPr>
      <w:r w:rsidDel="00000000" w:rsidR="00000000" w:rsidRPr="00000000">
        <w:rPr>
          <w:rtl w:val="0"/>
        </w:rPr>
      </w:r>
    </w:p>
    <w:p w:rsidR="00000000" w:rsidDel="00000000" w:rsidP="00000000" w:rsidRDefault="00000000" w:rsidRPr="00000000" w14:paraId="00000258">
      <w:pPr>
        <w:rPr/>
      </w:pPr>
      <w:r w:rsidDel="00000000" w:rsidR="00000000" w:rsidRPr="00000000">
        <w:rPr>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259">
      <w:pPr>
        <w:pStyle w:val="Heading2"/>
        <w:rPr/>
      </w:pPr>
      <w:bookmarkStart w:colFirst="0" w:colLast="0" w:name="_lyds8fovdtwr" w:id="33"/>
      <w:bookmarkEnd w:id="33"/>
      <w:r w:rsidDel="00000000" w:rsidR="00000000" w:rsidRPr="00000000">
        <w:rPr>
          <w:rtl w:val="0"/>
        </w:rPr>
        <w:t xml:space="preserve">4.4​ Appendix 4: Guidelines for WP7 Resource Allocation Reviewers</w:t>
      </w:r>
    </w:p>
    <w:p w:rsidR="00000000" w:rsidDel="00000000" w:rsidP="00000000" w:rsidRDefault="00000000" w:rsidRPr="00000000" w14:paraId="0000025A">
      <w:pPr>
        <w:jc w:val="both"/>
        <w:rPr/>
      </w:pPr>
      <w:r w:rsidDel="00000000" w:rsidR="00000000" w:rsidRPr="00000000">
        <w:rPr>
          <w:rtl w:val="0"/>
        </w:rPr>
        <w:t xml:space="preserve">This document is aimed to provide EOSC-Life WP7 RAP resource allocation reviewers general guidelines for the completion of the resource allocation review form. </w:t>
      </w:r>
    </w:p>
    <w:p w:rsidR="00000000" w:rsidDel="00000000" w:rsidP="00000000" w:rsidRDefault="00000000" w:rsidRPr="00000000" w14:paraId="0000025B">
      <w:pPr>
        <w:rPr/>
      </w:pPr>
      <w:r w:rsidDel="00000000" w:rsidR="00000000" w:rsidRPr="00000000">
        <w:rPr>
          <w:rtl w:val="0"/>
        </w:rPr>
      </w:r>
    </w:p>
    <w:p w:rsidR="00000000" w:rsidDel="00000000" w:rsidP="00000000" w:rsidRDefault="00000000" w:rsidRPr="00000000" w14:paraId="0000025C">
      <w:pPr>
        <w:rPr>
          <w:b w:val="1"/>
          <w:sz w:val="24"/>
          <w:szCs w:val="24"/>
        </w:rPr>
      </w:pPr>
      <w:r w:rsidDel="00000000" w:rsidR="00000000" w:rsidRPr="00000000">
        <w:rPr>
          <w:b w:val="1"/>
          <w:sz w:val="24"/>
          <w:szCs w:val="24"/>
          <w:rtl w:val="0"/>
        </w:rPr>
        <w:t xml:space="preserve">1. General considerations</w:t>
      </w:r>
    </w:p>
    <w:p w:rsidR="00000000" w:rsidDel="00000000" w:rsidP="00000000" w:rsidRDefault="00000000" w:rsidRPr="00000000" w14:paraId="0000025D">
      <w:pPr>
        <w:jc w:val="both"/>
        <w:rPr/>
      </w:pPr>
      <w:r w:rsidDel="00000000" w:rsidR="00000000" w:rsidRPr="00000000">
        <w:rPr>
          <w:rtl w:val="0"/>
        </w:rPr>
        <w:t xml:space="preserve">Please contact the Compliance and Administrative Support Officer by sending an email to </w:t>
      </w:r>
      <w:r w:rsidDel="00000000" w:rsidR="00000000" w:rsidRPr="00000000">
        <w:rPr>
          <w:color w:val="1a73e8"/>
          <w:highlight w:val="white"/>
          <w:rtl w:val="0"/>
        </w:rPr>
        <w:t xml:space="preserve">eosc-life-wp7-rap@elixir-europe.org</w:t>
      </w:r>
      <w:r w:rsidDel="00000000" w:rsidR="00000000" w:rsidRPr="00000000">
        <w:rPr>
          <w:rtl w:val="0"/>
        </w:rPr>
        <w:t xml:space="preserve"> if: </w:t>
      </w:r>
      <w:r w:rsidDel="00000000" w:rsidR="00000000" w:rsidRPr="00000000">
        <w:rPr>
          <w:rtl w:val="0"/>
        </w:rPr>
      </w:r>
    </w:p>
    <w:p w:rsidR="00000000" w:rsidDel="00000000" w:rsidP="00000000" w:rsidRDefault="00000000" w:rsidRPr="00000000" w14:paraId="0000025E">
      <w:pPr>
        <w:spacing w:after="0" w:lineRule="auto"/>
        <w:ind w:left="1080" w:hanging="36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You are unable to review a proposal due to a conflict of interest.</w:t>
      </w:r>
    </w:p>
    <w:p w:rsidR="00000000" w:rsidDel="00000000" w:rsidP="00000000" w:rsidRDefault="00000000" w:rsidRPr="00000000" w14:paraId="0000025F">
      <w:pPr>
        <w:spacing w:after="0" w:lineRule="auto"/>
        <w:ind w:left="1080" w:hanging="36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You find that your expertise does not cover the proposal you have been assigned to review.</w:t>
      </w:r>
    </w:p>
    <w:p w:rsidR="00000000" w:rsidDel="00000000" w:rsidP="00000000" w:rsidRDefault="00000000" w:rsidRPr="00000000" w14:paraId="00000260">
      <w:pPr>
        <w:spacing w:after="0" w:lineRule="auto"/>
        <w:ind w:left="1080" w:hanging="360"/>
        <w:jc w:val="both"/>
        <w:rPr/>
      </w:pPr>
      <w:r w:rsidDel="00000000" w:rsidR="00000000" w:rsidRPr="00000000">
        <w:rPr>
          <w:rtl w:val="0"/>
        </w:rPr>
        <w:t xml:space="preserve">- </w:t>
        <w:tab/>
        <w:t xml:space="preserve">Y</w:t>
      </w:r>
      <w:r w:rsidDel="00000000" w:rsidR="00000000" w:rsidRPr="00000000">
        <w:rPr>
          <w:rtl w:val="0"/>
        </w:rPr>
        <w:t xml:space="preserve">ou need clarifications from the technical reviewers. </w:t>
      </w:r>
      <w:r w:rsidDel="00000000" w:rsidR="00000000" w:rsidRPr="00000000">
        <w:rPr>
          <w:rtl w:val="0"/>
        </w:rPr>
      </w:r>
    </w:p>
    <w:p w:rsidR="00000000" w:rsidDel="00000000" w:rsidP="00000000" w:rsidRDefault="00000000" w:rsidRPr="00000000" w14:paraId="00000261">
      <w:pPr>
        <w:spacing w:after="0" w:lineRule="auto"/>
        <w:ind w:left="0" w:firstLine="0"/>
        <w:jc w:val="both"/>
        <w:rPr/>
      </w:pPr>
      <w:r w:rsidDel="00000000" w:rsidR="00000000" w:rsidRPr="00000000">
        <w:rPr>
          <w:rtl w:val="0"/>
        </w:rPr>
      </w:r>
    </w:p>
    <w:p w:rsidR="00000000" w:rsidDel="00000000" w:rsidP="00000000" w:rsidRDefault="00000000" w:rsidRPr="00000000" w14:paraId="00000262">
      <w:pPr>
        <w:jc w:val="both"/>
        <w:rPr/>
      </w:pPr>
      <w:r w:rsidDel="00000000" w:rsidR="00000000" w:rsidRPr="00000000">
        <w:rPr>
          <w:rtl w:val="0"/>
        </w:rPr>
        <w:t xml:space="preserve">Remember during your review: </w:t>
      </w:r>
    </w:p>
    <w:p w:rsidR="00000000" w:rsidDel="00000000" w:rsidP="00000000" w:rsidRDefault="00000000" w:rsidRPr="00000000" w14:paraId="00000263">
      <w:pPr>
        <w:spacing w:after="0" w:lineRule="auto"/>
        <w:ind w:left="1080" w:hanging="36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You must not write any information that can reveal your identity to the applicant.</w:t>
      </w:r>
    </w:p>
    <w:p w:rsidR="00000000" w:rsidDel="00000000" w:rsidP="00000000" w:rsidRDefault="00000000" w:rsidRPr="00000000" w14:paraId="00000264">
      <w:pPr>
        <w:ind w:left="1080" w:hanging="36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S</w:t>
      </w:r>
      <w:r w:rsidDel="00000000" w:rsidR="00000000" w:rsidRPr="00000000">
        <w:rPr>
          <w:rtl w:val="0"/>
        </w:rPr>
        <w:t xml:space="preserve">cientific and Technical reviews of the applications are conducted in parallel but they are independent. You are developing the Resource Allocation review only considering the Technical review. EOSC-Life WP1/2/3/9 should assess the application from the Scientific point of view.</w:t>
      </w:r>
    </w:p>
    <w:p w:rsidR="00000000" w:rsidDel="00000000" w:rsidP="00000000" w:rsidRDefault="00000000" w:rsidRPr="00000000" w14:paraId="00000265">
      <w:pPr>
        <w:rPr/>
      </w:pPr>
      <w:r w:rsidDel="00000000" w:rsidR="00000000" w:rsidRPr="00000000">
        <w:rPr>
          <w:rtl w:val="0"/>
        </w:rPr>
      </w:r>
    </w:p>
    <w:p w:rsidR="00000000" w:rsidDel="00000000" w:rsidP="00000000" w:rsidRDefault="00000000" w:rsidRPr="00000000" w14:paraId="00000266">
      <w:pPr>
        <w:rPr>
          <w:b w:val="1"/>
          <w:sz w:val="24"/>
          <w:szCs w:val="24"/>
        </w:rPr>
      </w:pPr>
      <w:r w:rsidDel="00000000" w:rsidR="00000000" w:rsidRPr="00000000">
        <w:rPr>
          <w:b w:val="1"/>
          <w:sz w:val="24"/>
          <w:szCs w:val="24"/>
          <w:rtl w:val="0"/>
        </w:rPr>
        <w:t xml:space="preserve">2. Technical review selection criteria</w:t>
      </w:r>
    </w:p>
    <w:p w:rsidR="00000000" w:rsidDel="00000000" w:rsidP="00000000" w:rsidRDefault="00000000" w:rsidRPr="00000000" w14:paraId="00000267">
      <w:pPr>
        <w:spacing w:after="0" w:line="276" w:lineRule="auto"/>
        <w:jc w:val="both"/>
        <w:rPr/>
      </w:pPr>
      <w:r w:rsidDel="00000000" w:rsidR="00000000" w:rsidRPr="00000000">
        <w:rPr>
          <w:rtl w:val="0"/>
        </w:rPr>
        <w:t xml:space="preserve">The selection criteria have been shaped considering the Resource Allocation Process principles and the broader consideration of the EOSC-Life project to move the BMS RIs towards the native adoption of cloud computing resources. The selection criteria are expected to be addressed in the technical review:</w:t>
      </w:r>
    </w:p>
    <w:p w:rsidR="00000000" w:rsidDel="00000000" w:rsidP="00000000" w:rsidRDefault="00000000" w:rsidRPr="00000000" w14:paraId="00000268">
      <w:pPr>
        <w:spacing w:after="0" w:line="276" w:lineRule="auto"/>
        <w:jc w:val="both"/>
        <w:rPr/>
      </w:pPr>
      <w:r w:rsidDel="00000000" w:rsidR="00000000" w:rsidRPr="00000000">
        <w:rPr>
          <w:rtl w:val="0"/>
        </w:rPr>
      </w:r>
    </w:p>
    <w:p w:rsidR="00000000" w:rsidDel="00000000" w:rsidP="00000000" w:rsidRDefault="00000000" w:rsidRPr="00000000" w14:paraId="00000269">
      <w:pPr>
        <w:numPr>
          <w:ilvl w:val="0"/>
          <w:numId w:val="2"/>
        </w:numPr>
        <w:spacing w:after="0" w:line="276" w:lineRule="auto"/>
        <w:ind w:left="720" w:hanging="360"/>
        <w:jc w:val="both"/>
        <w:rPr>
          <w:color w:val="000000"/>
          <w:sz w:val="22"/>
          <w:szCs w:val="22"/>
        </w:rPr>
      </w:pPr>
      <w:r w:rsidDel="00000000" w:rsidR="00000000" w:rsidRPr="00000000">
        <w:rPr>
          <w:rtl w:val="0"/>
        </w:rPr>
        <w:t xml:space="preserve">The proposal should provide data, analysis and service delivery challenges that will drive the closer integration of services and resources within EOSC-Life, RIs and the EOSC ecosystem.</w:t>
      </w:r>
    </w:p>
    <w:p w:rsidR="00000000" w:rsidDel="00000000" w:rsidP="00000000" w:rsidRDefault="00000000" w:rsidRPr="00000000" w14:paraId="0000026A">
      <w:pPr>
        <w:numPr>
          <w:ilvl w:val="0"/>
          <w:numId w:val="2"/>
        </w:numPr>
        <w:spacing w:after="0" w:line="276" w:lineRule="auto"/>
        <w:ind w:left="720" w:hanging="360"/>
        <w:jc w:val="both"/>
        <w:rPr>
          <w:color w:val="000000"/>
          <w:sz w:val="22"/>
          <w:szCs w:val="22"/>
        </w:rPr>
      </w:pPr>
      <w:r w:rsidDel="00000000" w:rsidR="00000000" w:rsidRPr="00000000">
        <w:rPr>
          <w:rtl w:val="0"/>
        </w:rPr>
        <w:t xml:space="preserve">The proposal must be supported by a credible cloud implementation plan, with an identified technical and scientific team to deliver on the plan that is aligned with:</w:t>
      </w:r>
    </w:p>
    <w:p w:rsidR="00000000" w:rsidDel="00000000" w:rsidP="00000000" w:rsidRDefault="00000000" w:rsidRPr="00000000" w14:paraId="0000026B">
      <w:pPr>
        <w:numPr>
          <w:ilvl w:val="0"/>
          <w:numId w:val="5"/>
        </w:numPr>
        <w:spacing w:after="0" w:line="276" w:lineRule="auto"/>
        <w:ind w:left="1440" w:hanging="360"/>
        <w:jc w:val="both"/>
        <w:rPr>
          <w:color w:val="000000"/>
          <w:sz w:val="22"/>
          <w:szCs w:val="22"/>
        </w:rPr>
      </w:pPr>
      <w:r w:rsidDel="00000000" w:rsidR="00000000" w:rsidRPr="00000000">
        <w:rPr>
          <w:rtl w:val="0"/>
        </w:rPr>
        <w:t xml:space="preserve">the services being offered within EOSC-Life (e.g. use of </w:t>
      </w:r>
      <w:hyperlink r:id="rId28">
        <w:r w:rsidDel="00000000" w:rsidR="00000000" w:rsidRPr="00000000">
          <w:rPr>
            <w:color w:val="1155cc"/>
            <w:u w:val="single"/>
            <w:rtl w:val="0"/>
          </w:rPr>
          <w:t xml:space="preserve">WP2 Tools</w:t>
        </w:r>
      </w:hyperlink>
      <w:r w:rsidDel="00000000" w:rsidR="00000000" w:rsidRPr="00000000">
        <w:rPr>
          <w:rtl w:val="0"/>
        </w:rPr>
        <w:t xml:space="preserve">, WP5 LS AAI, WP7 Managed Services (</w:t>
      </w:r>
      <w:hyperlink r:id="rId29">
        <w:r w:rsidDel="00000000" w:rsidR="00000000" w:rsidRPr="00000000">
          <w:rPr>
            <w:color w:val="1155cc"/>
            <w:u w:val="single"/>
            <w:rtl w:val="0"/>
          </w:rPr>
          <w:t xml:space="preserve">ECP</w:t>
        </w:r>
      </w:hyperlink>
      <w:r w:rsidDel="00000000" w:rsidR="00000000" w:rsidRPr="00000000">
        <w:rPr>
          <w:rtl w:val="0"/>
        </w:rPr>
        <w:t xml:space="preserve">, </w:t>
      </w:r>
      <w:hyperlink r:id="rId30">
        <w:r w:rsidDel="00000000" w:rsidR="00000000" w:rsidRPr="00000000">
          <w:rPr>
            <w:color w:val="1155cc"/>
            <w:u w:val="single"/>
            <w:rtl w:val="0"/>
          </w:rPr>
          <w:t xml:space="preserve">cPouta</w:t>
        </w:r>
      </w:hyperlink>
      <w:r w:rsidDel="00000000" w:rsidR="00000000" w:rsidRPr="00000000">
        <w:rPr>
          <w:rtl w:val="0"/>
        </w:rPr>
        <w:t xml:space="preserve">, </w:t>
      </w:r>
      <w:hyperlink r:id="rId31">
        <w:r w:rsidDel="00000000" w:rsidR="00000000" w:rsidRPr="00000000">
          <w:rPr>
            <w:color w:val="1155cc"/>
            <w:u w:val="single"/>
            <w:rtl w:val="0"/>
          </w:rPr>
          <w:t xml:space="preserve">ePouta</w:t>
        </w:r>
      </w:hyperlink>
      <w:r w:rsidDel="00000000" w:rsidR="00000000" w:rsidRPr="00000000">
        <w:rPr>
          <w:rtl w:val="0"/>
        </w:rPr>
        <w:t xml:space="preserve">, </w:t>
      </w:r>
      <w:hyperlink r:id="rId32">
        <w:r w:rsidDel="00000000" w:rsidR="00000000" w:rsidRPr="00000000">
          <w:rPr>
            <w:color w:val="1155cc"/>
            <w:u w:val="single"/>
            <w:rtl w:val="0"/>
          </w:rPr>
          <w:t xml:space="preserve">rahti</w:t>
        </w:r>
      </w:hyperlink>
      <w:r w:rsidDel="00000000" w:rsidR="00000000" w:rsidRPr="00000000">
        <w:rPr>
          <w:rtl w:val="0"/>
        </w:rPr>
        <w:t xml:space="preserve">, ELIXIR GA4GH Cloud, </w:t>
      </w:r>
      <w:hyperlink r:id="rId33">
        <w:r w:rsidDel="00000000" w:rsidR="00000000" w:rsidRPr="00000000">
          <w:rPr>
            <w:color w:val="1155cc"/>
            <w:u w:val="single"/>
            <w:rtl w:val="0"/>
          </w:rPr>
          <w:t xml:space="preserve">Embassy</w:t>
        </w:r>
      </w:hyperlink>
      <w:r w:rsidDel="00000000" w:rsidR="00000000" w:rsidRPr="00000000">
        <w:rPr>
          <w:rtl w:val="0"/>
        </w:rPr>
        <w:t xml:space="preserve">, Den.BI, Den.BI-Galaxy, CNR-Galaxy)</w:t>
      </w:r>
      <w:r w:rsidDel="00000000" w:rsidR="00000000" w:rsidRPr="00000000">
        <w:rPr>
          <w:rtl w:val="0"/>
        </w:rPr>
        <w:t xml:space="preserve">,</w:t>
      </w:r>
    </w:p>
    <w:p w:rsidR="00000000" w:rsidDel="00000000" w:rsidP="00000000" w:rsidRDefault="00000000" w:rsidRPr="00000000" w14:paraId="0000026C">
      <w:pPr>
        <w:numPr>
          <w:ilvl w:val="0"/>
          <w:numId w:val="5"/>
        </w:numPr>
        <w:spacing w:after="0" w:line="276" w:lineRule="auto"/>
        <w:ind w:left="1440" w:hanging="360"/>
        <w:jc w:val="both"/>
        <w:rPr>
          <w:color w:val="000000"/>
          <w:sz w:val="22"/>
          <w:szCs w:val="22"/>
        </w:rPr>
      </w:pPr>
      <w:r w:rsidDel="00000000" w:rsidR="00000000" w:rsidRPr="00000000">
        <w:rPr>
          <w:rtl w:val="0"/>
        </w:rPr>
        <w:t xml:space="preserve">the services being offered by RIs,</w:t>
      </w:r>
    </w:p>
    <w:p w:rsidR="00000000" w:rsidDel="00000000" w:rsidP="00000000" w:rsidRDefault="00000000" w:rsidRPr="00000000" w14:paraId="0000026D">
      <w:pPr>
        <w:numPr>
          <w:ilvl w:val="0"/>
          <w:numId w:val="5"/>
        </w:numPr>
        <w:spacing w:after="0" w:line="276" w:lineRule="auto"/>
        <w:ind w:left="1440" w:hanging="360"/>
        <w:jc w:val="both"/>
        <w:rPr>
          <w:color w:val="000000"/>
          <w:sz w:val="22"/>
          <w:szCs w:val="22"/>
        </w:rPr>
      </w:pPr>
      <w:r w:rsidDel="00000000" w:rsidR="00000000" w:rsidRPr="00000000">
        <w:rPr>
          <w:rtl w:val="0"/>
        </w:rPr>
        <w:t xml:space="preserve">and the </w:t>
      </w:r>
      <w:hyperlink r:id="rId34">
        <w:r w:rsidDel="00000000" w:rsidR="00000000" w:rsidRPr="00000000">
          <w:rPr>
            <w:color w:val="1155cc"/>
            <w:u w:val="single"/>
            <w:rtl w:val="0"/>
          </w:rPr>
          <w:t xml:space="preserve">EOSC Marketplace</w:t>
        </w:r>
      </w:hyperlink>
      <w:r w:rsidDel="00000000" w:rsidR="00000000" w:rsidRPr="00000000">
        <w:rPr>
          <w:rtl w:val="0"/>
        </w:rPr>
        <w:t xml:space="preserve"> services more broadly.</w:t>
      </w:r>
      <w:r w:rsidDel="00000000" w:rsidR="00000000" w:rsidRPr="00000000">
        <w:rPr>
          <w:rtl w:val="0"/>
        </w:rPr>
      </w:r>
    </w:p>
    <w:p w:rsidR="00000000" w:rsidDel="00000000" w:rsidP="00000000" w:rsidRDefault="00000000" w:rsidRPr="00000000" w14:paraId="0000026E">
      <w:pPr>
        <w:spacing w:after="0" w:line="276" w:lineRule="auto"/>
        <w:ind w:left="720" w:firstLine="0"/>
        <w:jc w:val="both"/>
        <w:rPr/>
      </w:pPr>
      <w:r w:rsidDel="00000000" w:rsidR="00000000" w:rsidRPr="00000000">
        <w:rPr>
          <w:rtl w:val="0"/>
        </w:rPr>
        <w:t xml:space="preserve">If a credible plan is not provided then feedback can be given or the proposal rejected for a separate discussion to take place. The opportunities provided by the use of Cloud/Security/Data consultants can be identified.</w:t>
      </w:r>
    </w:p>
    <w:p w:rsidR="00000000" w:rsidDel="00000000" w:rsidP="00000000" w:rsidRDefault="00000000" w:rsidRPr="00000000" w14:paraId="0000026F">
      <w:pPr>
        <w:numPr>
          <w:ilvl w:val="0"/>
          <w:numId w:val="2"/>
        </w:numPr>
        <w:spacing w:after="0" w:line="276" w:lineRule="auto"/>
        <w:ind w:left="720" w:hanging="360"/>
        <w:jc w:val="both"/>
        <w:rPr>
          <w:color w:val="000000"/>
          <w:sz w:val="22"/>
          <w:szCs w:val="22"/>
        </w:rPr>
      </w:pPr>
      <w:r w:rsidDel="00000000" w:rsidR="00000000" w:rsidRPr="00000000">
        <w:rPr>
          <w:rtl w:val="0"/>
        </w:rPr>
        <w:t xml:space="preserve">The cloud implementation plan will deliver components that are cloud scalable and potentially sustainable by use through other activities. Simply investing project resources in a ‘lift and shift’ will fix today’s problems but not provide components for tomorrow that will scale in the cloud.</w:t>
      </w:r>
    </w:p>
    <w:p w:rsidR="00000000" w:rsidDel="00000000" w:rsidP="00000000" w:rsidRDefault="00000000" w:rsidRPr="00000000" w14:paraId="00000270">
      <w:pPr>
        <w:numPr>
          <w:ilvl w:val="0"/>
          <w:numId w:val="2"/>
        </w:numPr>
        <w:spacing w:after="0" w:line="276" w:lineRule="auto"/>
        <w:ind w:left="720" w:hanging="360"/>
        <w:jc w:val="both"/>
        <w:rPr>
          <w:color w:val="000000"/>
          <w:sz w:val="22"/>
          <w:szCs w:val="22"/>
        </w:rPr>
      </w:pPr>
      <w:r w:rsidDel="00000000" w:rsidR="00000000" w:rsidRPr="00000000">
        <w:rPr>
          <w:rtl w:val="0"/>
        </w:rPr>
        <w:t xml:space="preserve">Assess the feasibility of the project to be completed within the timeframe described with the human resources provided by the project and potentially supplemented by additional consultancy expertise from within the consortium (e.g. cloud, security, data, development). The additional consultancy expertise is to transfer knowledge to the proposed activity, not to complete the work for them.</w:t>
      </w:r>
    </w:p>
    <w:p w:rsidR="00000000" w:rsidDel="00000000" w:rsidP="00000000" w:rsidRDefault="00000000" w:rsidRPr="00000000" w14:paraId="00000271">
      <w:pPr>
        <w:numPr>
          <w:ilvl w:val="0"/>
          <w:numId w:val="2"/>
        </w:numPr>
        <w:spacing w:after="0" w:line="276" w:lineRule="auto"/>
        <w:ind w:left="720" w:hanging="360"/>
        <w:jc w:val="both"/>
        <w:rPr>
          <w:color w:val="000000"/>
          <w:sz w:val="22"/>
          <w:szCs w:val="22"/>
        </w:rPr>
      </w:pPr>
      <w:r w:rsidDel="00000000" w:rsidR="00000000" w:rsidRPr="00000000">
        <w:rPr>
          <w:rtl w:val="0"/>
        </w:rPr>
        <w:t xml:space="preserve">The project consortium has the required technical expertise to undertake the plan. The required technical expertise (e.g. cloud, software development, security, etc) should be defined and the approximate amount of effort estimated.</w:t>
      </w:r>
    </w:p>
    <w:p w:rsidR="00000000" w:rsidDel="00000000" w:rsidP="00000000" w:rsidRDefault="00000000" w:rsidRPr="00000000" w14:paraId="00000272">
      <w:pPr>
        <w:numPr>
          <w:ilvl w:val="0"/>
          <w:numId w:val="2"/>
        </w:numPr>
        <w:spacing w:after="0" w:line="276" w:lineRule="auto"/>
        <w:ind w:left="720" w:hanging="360"/>
        <w:jc w:val="both"/>
        <w:rPr>
          <w:color w:val="000000"/>
          <w:sz w:val="22"/>
          <w:szCs w:val="22"/>
        </w:rPr>
      </w:pPr>
      <w:r w:rsidDel="00000000" w:rsidR="00000000" w:rsidRPr="00000000">
        <w:rPr>
          <w:rtl w:val="0"/>
        </w:rPr>
        <w:t xml:space="preserve">Technical requirements suitably and realistically defined and accounts for potential future requirements for the platform to scale and achieve sustainability from its host RI.</w:t>
      </w:r>
      <w:r w:rsidDel="00000000" w:rsidR="00000000" w:rsidRPr="00000000">
        <w:rPr>
          <w:rtl w:val="0"/>
        </w:rPr>
      </w:r>
    </w:p>
    <w:p w:rsidR="00000000" w:rsidDel="00000000" w:rsidP="00000000" w:rsidRDefault="00000000" w:rsidRPr="00000000" w14:paraId="00000273">
      <w:pPr>
        <w:rPr/>
      </w:pPr>
      <w:r w:rsidDel="00000000" w:rsidR="00000000" w:rsidRPr="00000000">
        <w:rPr>
          <w:rtl w:val="0"/>
        </w:rPr>
      </w:r>
    </w:p>
    <w:p w:rsidR="00000000" w:rsidDel="00000000" w:rsidP="00000000" w:rsidRDefault="00000000" w:rsidRPr="00000000" w14:paraId="00000274">
      <w:pPr>
        <w:rPr/>
      </w:pPr>
      <w:r w:rsidDel="00000000" w:rsidR="00000000" w:rsidRPr="00000000">
        <w:rPr>
          <w:b w:val="1"/>
          <w:sz w:val="24"/>
          <w:szCs w:val="24"/>
          <w:rtl w:val="0"/>
        </w:rPr>
        <w:t xml:space="preserve">3. Assessment methodology</w:t>
      </w:r>
      <w:r w:rsidDel="00000000" w:rsidR="00000000" w:rsidRPr="00000000">
        <w:rPr>
          <w:rtl w:val="0"/>
        </w:rPr>
      </w:r>
    </w:p>
    <w:p w:rsidR="00000000" w:rsidDel="00000000" w:rsidP="00000000" w:rsidRDefault="00000000" w:rsidRPr="00000000" w14:paraId="00000275">
      <w:pPr>
        <w:spacing w:after="0" w:line="276" w:lineRule="auto"/>
        <w:jc w:val="both"/>
        <w:rPr/>
      </w:pPr>
      <w:r w:rsidDel="00000000" w:rsidR="00000000" w:rsidRPr="00000000">
        <w:rPr>
          <w:rtl w:val="0"/>
        </w:rPr>
        <w:t xml:space="preserve">To complete the assessment you will need to assess the proposal against the Technical review selection criteria by answering a set of questions in the Resource Allocation Review form. </w:t>
      </w:r>
    </w:p>
    <w:p w:rsidR="00000000" w:rsidDel="00000000" w:rsidP="00000000" w:rsidRDefault="00000000" w:rsidRPr="00000000" w14:paraId="00000276">
      <w:pPr>
        <w:spacing w:after="0" w:line="276" w:lineRule="auto"/>
        <w:jc w:val="both"/>
        <w:rPr/>
      </w:pPr>
      <w:r w:rsidDel="00000000" w:rsidR="00000000" w:rsidRPr="00000000">
        <w:rPr>
          <w:rtl w:val="0"/>
        </w:rPr>
      </w:r>
    </w:p>
    <w:p w:rsidR="00000000" w:rsidDel="00000000" w:rsidP="00000000" w:rsidRDefault="00000000" w:rsidRPr="00000000" w14:paraId="00000277">
      <w:pPr>
        <w:spacing w:after="0" w:line="276" w:lineRule="auto"/>
        <w:jc w:val="both"/>
        <w:rPr>
          <w:b w:val="1"/>
          <w:sz w:val="24"/>
          <w:szCs w:val="24"/>
        </w:rPr>
      </w:pPr>
      <w:r w:rsidDel="00000000" w:rsidR="00000000" w:rsidRPr="00000000">
        <w:rPr>
          <w:rtl w:val="0"/>
        </w:rPr>
        <w:t xml:space="preserve">The evaluation of a proposal and the technical review form includes assessing ideas, concepts and approaches of it. The presentation of the proposal and the responses in the technical review form may help or hinder your ability to review a proposal and a comment to this effect would be appropriate, but this should not form the basis of your assessment. </w:t>
      </w:r>
      <w:r w:rsidDel="00000000" w:rsidR="00000000" w:rsidRPr="00000000">
        <w:rPr>
          <w:rtl w:val="0"/>
        </w:rPr>
      </w:r>
    </w:p>
    <w:p w:rsidR="00000000" w:rsidDel="00000000" w:rsidP="00000000" w:rsidRDefault="00000000" w:rsidRPr="00000000" w14:paraId="00000278">
      <w:pPr>
        <w:spacing w:after="0" w:line="276" w:lineRule="auto"/>
        <w:jc w:val="both"/>
        <w:rPr>
          <w:b w:val="1"/>
          <w:sz w:val="24"/>
          <w:szCs w:val="24"/>
        </w:rPr>
      </w:pPr>
      <w:r w:rsidDel="00000000" w:rsidR="00000000" w:rsidRPr="00000000">
        <w:rPr>
          <w:rtl w:val="0"/>
        </w:rPr>
      </w:r>
    </w:p>
    <w:p w:rsidR="00000000" w:rsidDel="00000000" w:rsidP="00000000" w:rsidRDefault="00000000" w:rsidRPr="00000000" w14:paraId="00000279">
      <w:pPr>
        <w:spacing w:after="0" w:line="276" w:lineRule="auto"/>
        <w:jc w:val="both"/>
        <w:rPr>
          <w:b w:val="1"/>
          <w:sz w:val="24"/>
          <w:szCs w:val="24"/>
        </w:rPr>
      </w:pPr>
      <w:r w:rsidDel="00000000" w:rsidR="00000000" w:rsidRPr="00000000">
        <w:rPr>
          <w:b w:val="1"/>
          <w:sz w:val="24"/>
          <w:szCs w:val="24"/>
          <w:rtl w:val="0"/>
        </w:rPr>
        <w:t xml:space="preserve">4. Resource allocation form</w:t>
      </w:r>
    </w:p>
    <w:p w:rsidR="00000000" w:rsidDel="00000000" w:rsidP="00000000" w:rsidRDefault="00000000" w:rsidRPr="00000000" w14:paraId="0000027A">
      <w:pPr>
        <w:jc w:val="both"/>
        <w:rPr/>
      </w:pPr>
      <w:r w:rsidDel="00000000" w:rsidR="00000000" w:rsidRPr="00000000">
        <w:rPr>
          <w:rtl w:val="0"/>
        </w:rPr>
        <w:t xml:space="preserve">The form consists of 4 parts: general information, a reviewer’s self-assessment, the proposal review and the appraisal to be disclosed to the applicant:</w:t>
      </w:r>
    </w:p>
    <w:p w:rsidR="00000000" w:rsidDel="00000000" w:rsidP="00000000" w:rsidRDefault="00000000" w:rsidRPr="00000000" w14:paraId="0000027B">
      <w:pPr>
        <w:numPr>
          <w:ilvl w:val="0"/>
          <w:numId w:val="11"/>
        </w:numPr>
        <w:spacing w:after="0" w:afterAutospacing="0"/>
        <w:ind w:left="720" w:hanging="360"/>
        <w:jc w:val="both"/>
        <w:rPr>
          <w:color w:val="000000"/>
          <w:sz w:val="22"/>
          <w:szCs w:val="22"/>
        </w:rPr>
      </w:pPr>
      <w:r w:rsidDel="00000000" w:rsidR="00000000" w:rsidRPr="00000000">
        <w:rPr>
          <w:rtl w:val="0"/>
        </w:rPr>
        <w:t xml:space="preserve">General information will show the proposal number, the project title, the contact(s) name(s) and the organisation(s). </w:t>
      </w:r>
    </w:p>
    <w:p w:rsidR="00000000" w:rsidDel="00000000" w:rsidP="00000000" w:rsidRDefault="00000000" w:rsidRPr="00000000" w14:paraId="0000027C">
      <w:pPr>
        <w:numPr>
          <w:ilvl w:val="0"/>
          <w:numId w:val="11"/>
        </w:numPr>
        <w:spacing w:after="0" w:afterAutospacing="0"/>
        <w:ind w:left="720" w:hanging="360"/>
        <w:jc w:val="both"/>
        <w:rPr>
          <w:color w:val="000000"/>
          <w:sz w:val="22"/>
          <w:szCs w:val="22"/>
        </w:rPr>
      </w:pPr>
      <w:r w:rsidDel="00000000" w:rsidR="00000000" w:rsidRPr="00000000">
        <w:rPr>
          <w:rtl w:val="0"/>
        </w:rPr>
        <w:t xml:space="preserve">The Reviewer’s self-assessment will ask if you experience any conflict of interest and your confidence level assessing the proposal. </w:t>
      </w:r>
    </w:p>
    <w:p w:rsidR="00000000" w:rsidDel="00000000" w:rsidP="00000000" w:rsidRDefault="00000000" w:rsidRPr="00000000" w14:paraId="0000027D">
      <w:pPr>
        <w:numPr>
          <w:ilvl w:val="0"/>
          <w:numId w:val="11"/>
        </w:numPr>
        <w:spacing w:after="0" w:afterAutospacing="0"/>
        <w:ind w:left="720" w:hanging="360"/>
        <w:jc w:val="both"/>
        <w:rPr>
          <w:color w:val="000000"/>
          <w:sz w:val="22"/>
          <w:szCs w:val="22"/>
        </w:rPr>
      </w:pPr>
      <w:r w:rsidDel="00000000" w:rsidR="00000000" w:rsidRPr="00000000">
        <w:rPr>
          <w:rtl w:val="0"/>
        </w:rPr>
        <w:t xml:space="preserve">The Proposal resource allocation assessment will be your assessment of the different aspects or the proposal: if it is a proposal to be supported by WP7, the resources to be allocated and the monetary value of the resources to be allocated. </w:t>
      </w:r>
    </w:p>
    <w:p w:rsidR="00000000" w:rsidDel="00000000" w:rsidP="00000000" w:rsidRDefault="00000000" w:rsidRPr="00000000" w14:paraId="0000027E">
      <w:pPr>
        <w:numPr>
          <w:ilvl w:val="0"/>
          <w:numId w:val="11"/>
        </w:numPr>
        <w:ind w:left="720" w:hanging="360"/>
        <w:jc w:val="both"/>
        <w:rPr>
          <w:color w:val="000000"/>
          <w:sz w:val="22"/>
          <w:szCs w:val="22"/>
        </w:rPr>
      </w:pPr>
      <w:r w:rsidDel="00000000" w:rsidR="00000000" w:rsidRPr="00000000">
        <w:rPr>
          <w:rtl w:val="0"/>
        </w:rPr>
        <w:t xml:space="preserve">The Proposal’s resource allocation appraisal to be disclosed to the applicant will be provided to the submitters. The applicants will use this appraisal to decide whether they will use their right to reply and provide clarifications if needed.</w:t>
      </w:r>
    </w:p>
    <w:p w:rsidR="00000000" w:rsidDel="00000000" w:rsidP="00000000" w:rsidRDefault="00000000" w:rsidRPr="00000000" w14:paraId="0000027F">
      <w:pPr>
        <w:rPr/>
      </w:pPr>
      <w:r w:rsidDel="00000000" w:rsidR="00000000" w:rsidRPr="00000000">
        <w:rPr>
          <w:rtl w:val="0"/>
        </w:rPr>
        <w:t xml:space="preserve">To facilitate the review, there are explanatory notes under each heading to help you focus on what should be taken into consideration. </w:t>
      </w:r>
    </w:p>
    <w:p w:rsidR="00000000" w:rsidDel="00000000" w:rsidP="00000000" w:rsidRDefault="00000000" w:rsidRPr="00000000" w14:paraId="00000280">
      <w:pPr>
        <w:rPr/>
      </w:pPr>
      <w:r w:rsidDel="00000000" w:rsidR="00000000" w:rsidRPr="00000000">
        <w:rPr>
          <w:rtl w:val="0"/>
        </w:rPr>
        <w:t xml:space="preserve">Note that there is no limit for the number of words to answer each section of the review form, but please write your responses as concisely as possible while making sure that you cover all the areas of your expertise.</w:t>
      </w:r>
    </w:p>
    <w:p w:rsidR="00000000" w:rsidDel="00000000" w:rsidP="00000000" w:rsidRDefault="00000000" w:rsidRPr="00000000" w14:paraId="00000281">
      <w:pPr>
        <w:rPr/>
      </w:pPr>
      <w:r w:rsidDel="00000000" w:rsidR="00000000" w:rsidRPr="00000000">
        <w:br w:type="page"/>
      </w:r>
      <w:r w:rsidDel="00000000" w:rsidR="00000000" w:rsidRPr="00000000">
        <w:rPr>
          <w:rtl w:val="0"/>
        </w:rPr>
      </w:r>
    </w:p>
    <w:p w:rsidR="00000000" w:rsidDel="00000000" w:rsidP="00000000" w:rsidRDefault="00000000" w:rsidRPr="00000000" w14:paraId="00000282">
      <w:pPr>
        <w:pStyle w:val="Heading2"/>
        <w:rPr/>
      </w:pPr>
      <w:bookmarkStart w:colFirst="0" w:colLast="0" w:name="_jpzu5l9lul9" w:id="34"/>
      <w:bookmarkEnd w:id="34"/>
      <w:r w:rsidDel="00000000" w:rsidR="00000000" w:rsidRPr="00000000">
        <w:rPr>
          <w:rtl w:val="0"/>
        </w:rPr>
        <w:t xml:space="preserve">4</w:t>
      </w:r>
      <w:r w:rsidDel="00000000" w:rsidR="00000000" w:rsidRPr="00000000">
        <w:rPr>
          <w:rtl w:val="0"/>
        </w:rPr>
        <w:t xml:space="preserve">.5​ Appendix 5: WP7 Resource Allocation Review Form</w:t>
      </w:r>
      <w:r w:rsidDel="00000000" w:rsidR="00000000" w:rsidRPr="00000000">
        <w:rPr>
          <w:rtl w:val="0"/>
        </w:rPr>
      </w:r>
    </w:p>
    <w:p w:rsidR="00000000" w:rsidDel="00000000" w:rsidP="00000000" w:rsidRDefault="00000000" w:rsidRPr="00000000" w14:paraId="00000283">
      <w:pPr>
        <w:rPr/>
      </w:pPr>
      <w:r w:rsidDel="00000000" w:rsidR="00000000" w:rsidRPr="00000000">
        <w:rPr>
          <w:rtl w:val="0"/>
        </w:rPr>
      </w:r>
    </w:p>
    <w:p w:rsidR="00000000" w:rsidDel="00000000" w:rsidP="00000000" w:rsidRDefault="00000000" w:rsidRPr="00000000" w14:paraId="00000284">
      <w:pPr>
        <w:jc w:val="both"/>
        <w:rPr/>
      </w:pPr>
      <w:r w:rsidDel="00000000" w:rsidR="00000000" w:rsidRPr="00000000">
        <w:rPr>
          <w:rtl w:val="0"/>
        </w:rPr>
        <w:t xml:space="preserve">This form will help you to do the Resource allocation review of a proposal submitted to EOSC-Life to request access to compute and data resources. Please read the Guidelines for resource allocation reviewers &lt;link to the content in Appendix 4: Guidelines for the resource allocation reviewers&gt; before the completion of this form.</w:t>
      </w:r>
    </w:p>
    <w:p w:rsidR="00000000" w:rsidDel="00000000" w:rsidP="00000000" w:rsidRDefault="00000000" w:rsidRPr="00000000" w14:paraId="00000285">
      <w:pPr>
        <w:spacing w:after="0" w:line="276" w:lineRule="auto"/>
        <w:jc w:val="both"/>
        <w:rPr/>
      </w:pPr>
      <w:r w:rsidDel="00000000" w:rsidR="00000000" w:rsidRPr="00000000">
        <w:rPr>
          <w:rtl w:val="0"/>
        </w:rPr>
      </w:r>
    </w:p>
    <w:p w:rsidR="00000000" w:rsidDel="00000000" w:rsidP="00000000" w:rsidRDefault="00000000" w:rsidRPr="00000000" w14:paraId="00000286">
      <w:pPr>
        <w:spacing w:line="276" w:lineRule="auto"/>
        <w:jc w:val="both"/>
        <w:rPr>
          <w:sz w:val="24"/>
          <w:szCs w:val="24"/>
        </w:rPr>
      </w:pPr>
      <w:r w:rsidDel="00000000" w:rsidR="00000000" w:rsidRPr="00000000">
        <w:rPr>
          <w:b w:val="1"/>
          <w:sz w:val="24"/>
          <w:szCs w:val="24"/>
          <w:rtl w:val="0"/>
        </w:rPr>
        <w:t xml:space="preserve">1. Proposal’s general information </w:t>
      </w:r>
      <w:r w:rsidDel="00000000" w:rsidR="00000000" w:rsidRPr="00000000">
        <w:rPr>
          <w:rtl w:val="0"/>
        </w:rPr>
      </w:r>
    </w:p>
    <w:tbl>
      <w:tblPr>
        <w:tblStyle w:val="Table31"/>
        <w:tblW w:w="877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35"/>
        <w:gridCol w:w="5340"/>
        <w:tblGridChange w:id="0">
          <w:tblGrid>
            <w:gridCol w:w="3435"/>
            <w:gridCol w:w="5340"/>
          </w:tblGrid>
        </w:tblGridChange>
      </w:tblGrid>
      <w:tr>
        <w:tc>
          <w:tcPr>
            <w:shd w:fill="1f8787" w:val="clear"/>
            <w:tcMar>
              <w:top w:w="100.0" w:type="dxa"/>
              <w:left w:w="100.0" w:type="dxa"/>
              <w:bottom w:w="100.0" w:type="dxa"/>
              <w:right w:w="100.0" w:type="dxa"/>
            </w:tcMar>
            <w:vAlign w:val="top"/>
          </w:tcPr>
          <w:p w:rsidR="00000000" w:rsidDel="00000000" w:rsidP="00000000" w:rsidRDefault="00000000" w:rsidRPr="00000000" w14:paraId="00000287">
            <w:pPr>
              <w:spacing w:after="0" w:lineRule="auto"/>
              <w:rPr>
                <w:color w:val="ffffff"/>
                <w:sz w:val="20"/>
                <w:szCs w:val="20"/>
              </w:rPr>
            </w:pPr>
            <w:r w:rsidDel="00000000" w:rsidR="00000000" w:rsidRPr="00000000">
              <w:rPr>
                <w:color w:val="ffffff"/>
                <w:sz w:val="20"/>
                <w:szCs w:val="20"/>
                <w:rtl w:val="0"/>
              </w:rPr>
              <w:t xml:space="preserve">Demonstrator title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288">
            <w:pPr>
              <w:spacing w:after="0" w:line="276" w:lineRule="auto"/>
              <w:jc w:val="both"/>
              <w:rPr>
                <w:sz w:val="20"/>
                <w:szCs w:val="20"/>
              </w:rPr>
            </w:pPr>
            <w:r w:rsidDel="00000000" w:rsidR="00000000" w:rsidRPr="00000000">
              <w:rPr>
                <w:color w:val="566d77"/>
                <w:sz w:val="20"/>
                <w:szCs w:val="20"/>
                <w:rtl w:val="0"/>
              </w:rPr>
              <w:t xml:space="preserve">Please write the demonstrator title</w:t>
            </w:r>
            <w:r w:rsidDel="00000000" w:rsidR="00000000" w:rsidRPr="00000000">
              <w:rPr>
                <w:rtl w:val="0"/>
              </w:rPr>
            </w:r>
          </w:p>
        </w:tc>
      </w:tr>
      <w:tr>
        <w:tc>
          <w:tcPr>
            <w:shd w:fill="1f8787" w:val="clear"/>
            <w:tcMar>
              <w:top w:w="100.0" w:type="dxa"/>
              <w:left w:w="100.0" w:type="dxa"/>
              <w:bottom w:w="100.0" w:type="dxa"/>
              <w:right w:w="100.0" w:type="dxa"/>
            </w:tcMar>
            <w:vAlign w:val="top"/>
          </w:tcPr>
          <w:p w:rsidR="00000000" w:rsidDel="00000000" w:rsidP="00000000" w:rsidRDefault="00000000" w:rsidRPr="00000000" w14:paraId="00000289">
            <w:pPr>
              <w:spacing w:after="0" w:lineRule="auto"/>
              <w:rPr>
                <w:sz w:val="20"/>
                <w:szCs w:val="20"/>
              </w:rPr>
            </w:pPr>
            <w:r w:rsidDel="00000000" w:rsidR="00000000" w:rsidRPr="00000000">
              <w:rPr>
                <w:color w:val="ffffff"/>
                <w:sz w:val="20"/>
                <w:szCs w:val="20"/>
                <w:rtl w:val="0"/>
              </w:rPr>
              <w:t xml:space="preserve">Applicant(s) name and affiliation</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8A">
            <w:pPr>
              <w:spacing w:after="0" w:line="276" w:lineRule="auto"/>
              <w:jc w:val="both"/>
              <w:rPr>
                <w:color w:val="566d77"/>
                <w:sz w:val="20"/>
                <w:szCs w:val="20"/>
              </w:rPr>
            </w:pPr>
            <w:r w:rsidDel="00000000" w:rsidR="00000000" w:rsidRPr="00000000">
              <w:rPr>
                <w:color w:val="566d77"/>
                <w:sz w:val="20"/>
                <w:szCs w:val="20"/>
                <w:rtl w:val="0"/>
              </w:rPr>
              <w:t xml:space="preserve">Please write the applicant's name and affiliation</w:t>
            </w:r>
          </w:p>
        </w:tc>
      </w:tr>
    </w:tbl>
    <w:p w:rsidR="00000000" w:rsidDel="00000000" w:rsidP="00000000" w:rsidRDefault="00000000" w:rsidRPr="00000000" w14:paraId="0000028B">
      <w:pPr>
        <w:spacing w:after="0" w:line="276" w:lineRule="auto"/>
        <w:jc w:val="both"/>
        <w:rPr>
          <w:b w:val="1"/>
          <w:sz w:val="24"/>
          <w:szCs w:val="24"/>
        </w:rPr>
      </w:pPr>
      <w:r w:rsidDel="00000000" w:rsidR="00000000" w:rsidRPr="00000000">
        <w:rPr>
          <w:rtl w:val="0"/>
        </w:rPr>
      </w:r>
    </w:p>
    <w:p w:rsidR="00000000" w:rsidDel="00000000" w:rsidP="00000000" w:rsidRDefault="00000000" w:rsidRPr="00000000" w14:paraId="0000028C">
      <w:pPr>
        <w:spacing w:after="0" w:line="276" w:lineRule="auto"/>
        <w:jc w:val="both"/>
        <w:rPr>
          <w:b w:val="1"/>
          <w:sz w:val="24"/>
          <w:szCs w:val="24"/>
        </w:rPr>
      </w:pPr>
      <w:r w:rsidDel="00000000" w:rsidR="00000000" w:rsidRPr="00000000">
        <w:rPr>
          <w:rtl w:val="0"/>
        </w:rPr>
      </w:r>
    </w:p>
    <w:p w:rsidR="00000000" w:rsidDel="00000000" w:rsidP="00000000" w:rsidRDefault="00000000" w:rsidRPr="00000000" w14:paraId="0000028D">
      <w:pPr>
        <w:spacing w:after="0" w:line="276" w:lineRule="auto"/>
        <w:jc w:val="both"/>
        <w:rPr>
          <w:b w:val="1"/>
          <w:sz w:val="10"/>
          <w:szCs w:val="10"/>
        </w:rPr>
      </w:pPr>
      <w:r w:rsidDel="00000000" w:rsidR="00000000" w:rsidRPr="00000000">
        <w:rPr>
          <w:rtl w:val="0"/>
        </w:rPr>
      </w:r>
    </w:p>
    <w:p w:rsidR="00000000" w:rsidDel="00000000" w:rsidP="00000000" w:rsidRDefault="00000000" w:rsidRPr="00000000" w14:paraId="0000028E">
      <w:pPr>
        <w:spacing w:line="276" w:lineRule="auto"/>
        <w:jc w:val="both"/>
        <w:rPr>
          <w:b w:val="1"/>
          <w:sz w:val="24"/>
          <w:szCs w:val="24"/>
        </w:rPr>
      </w:pPr>
      <w:r w:rsidDel="00000000" w:rsidR="00000000" w:rsidRPr="00000000">
        <w:rPr>
          <w:b w:val="1"/>
          <w:sz w:val="24"/>
          <w:szCs w:val="24"/>
          <w:rtl w:val="0"/>
        </w:rPr>
        <w:t xml:space="preserve">2. Resource allocation reviewer self-assessment</w:t>
      </w:r>
    </w:p>
    <w:p w:rsidR="00000000" w:rsidDel="00000000" w:rsidP="00000000" w:rsidRDefault="00000000" w:rsidRPr="00000000" w14:paraId="0000028F">
      <w:pPr>
        <w:spacing w:after="0" w:lineRule="auto"/>
        <w:rPr/>
      </w:pPr>
      <w:r w:rsidDel="00000000" w:rsidR="00000000" w:rsidRPr="00000000">
        <w:rPr>
          <w:rtl w:val="0"/>
        </w:rPr>
        <w:t xml:space="preserve">2.1. Do you experience any conflict of interests by assessing this proposal?</w:t>
      </w:r>
    </w:p>
    <w:p w:rsidR="00000000" w:rsidDel="00000000" w:rsidP="00000000" w:rsidRDefault="00000000" w:rsidRPr="00000000" w14:paraId="00000290">
      <w:pPr>
        <w:spacing w:after="0" w:line="276" w:lineRule="auto"/>
        <w:jc w:val="both"/>
        <w:rPr>
          <w:color w:val="999999"/>
          <w:sz w:val="20"/>
          <w:szCs w:val="20"/>
        </w:rPr>
      </w:pPr>
      <w:r w:rsidDel="00000000" w:rsidR="00000000" w:rsidRPr="00000000">
        <w:rPr>
          <w:color w:val="999999"/>
          <w:sz w:val="20"/>
          <w:szCs w:val="20"/>
          <w:rtl w:val="0"/>
        </w:rPr>
        <w:t xml:space="preserve">This question will help us to know if you can continue with the review. </w:t>
      </w:r>
    </w:p>
    <w:p w:rsidR="00000000" w:rsidDel="00000000" w:rsidP="00000000" w:rsidRDefault="00000000" w:rsidRPr="00000000" w14:paraId="00000291">
      <w:pPr>
        <w:spacing w:after="0" w:line="276" w:lineRule="auto"/>
        <w:jc w:val="both"/>
        <w:rPr>
          <w:b w:val="1"/>
          <w:sz w:val="24"/>
          <w:szCs w:val="24"/>
        </w:rPr>
      </w:pPr>
      <w:r w:rsidDel="00000000" w:rsidR="00000000" w:rsidRPr="00000000">
        <w:rPr>
          <w:color w:val="999999"/>
          <w:sz w:val="20"/>
          <w:szCs w:val="20"/>
          <w:rtl w:val="0"/>
        </w:rPr>
        <w:t xml:space="preserve">Please mark the box  that best describes your level of agreement and briefly explain your choice.</w:t>
      </w:r>
      <w:r w:rsidDel="00000000" w:rsidR="00000000" w:rsidRPr="00000000">
        <w:rPr>
          <w:i w:val="1"/>
          <w:color w:val="999999"/>
          <w:rtl w:val="0"/>
        </w:rPr>
        <w:t xml:space="preserve"> </w:t>
      </w:r>
      <w:r w:rsidDel="00000000" w:rsidR="00000000" w:rsidRPr="00000000">
        <w:rPr>
          <w:rtl w:val="0"/>
        </w:rPr>
      </w:r>
    </w:p>
    <w:tbl>
      <w:tblPr>
        <w:tblStyle w:val="Table32"/>
        <w:tblW w:w="865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8100"/>
        <w:tblGridChange w:id="0">
          <w:tblGrid>
            <w:gridCol w:w="555"/>
            <w:gridCol w:w="8100"/>
          </w:tblGrid>
        </w:tblGridChange>
      </w:tblGrid>
      <w:tr>
        <w:tc>
          <w:tcPr>
            <w:tcMar>
              <w:top w:w="100.0" w:type="dxa"/>
              <w:left w:w="100.0" w:type="dxa"/>
              <w:bottom w:w="100.0" w:type="dxa"/>
              <w:right w:w="100.0" w:type="dxa"/>
            </w:tcMar>
            <w:vAlign w:val="top"/>
          </w:tcPr>
          <w:p w:rsidR="00000000" w:rsidDel="00000000" w:rsidP="00000000" w:rsidRDefault="00000000" w:rsidRPr="00000000" w14:paraId="00000292">
            <w:pPr>
              <w:widowControl w:val="0"/>
              <w:spacing w:after="0" w:line="240" w:lineRule="auto"/>
              <w:rPr/>
            </w:pPr>
            <w:r w:rsidDel="00000000" w:rsidR="00000000" w:rsidRPr="00000000">
              <w:rPr>
                <w:rtl w:val="0"/>
              </w:rPr>
            </w:r>
          </w:p>
        </w:tc>
        <w:tc>
          <w:tcPr>
            <w:shd w:fill="1f8787" w:val="clear"/>
            <w:tcMar>
              <w:top w:w="100.0" w:type="dxa"/>
              <w:left w:w="100.0" w:type="dxa"/>
              <w:bottom w:w="100.0" w:type="dxa"/>
              <w:right w:w="100.0" w:type="dxa"/>
            </w:tcMar>
            <w:vAlign w:val="top"/>
          </w:tcPr>
          <w:p w:rsidR="00000000" w:rsidDel="00000000" w:rsidP="00000000" w:rsidRDefault="00000000" w:rsidRPr="00000000" w14:paraId="00000293">
            <w:pPr>
              <w:widowControl w:val="0"/>
              <w:spacing w:after="0" w:line="240" w:lineRule="auto"/>
              <w:rPr>
                <w:sz w:val="20"/>
                <w:szCs w:val="20"/>
              </w:rPr>
            </w:pPr>
            <w:r w:rsidDel="00000000" w:rsidR="00000000" w:rsidRPr="00000000">
              <w:rPr>
                <w:color w:val="ffffff"/>
                <w:sz w:val="20"/>
                <w:szCs w:val="20"/>
                <w:rtl w:val="0"/>
              </w:rPr>
              <w:t xml:space="preserve">Yes - Please contact the WP7 Resource Allocation Process owners (see Guidelines for technical reviewers) and don’t continue with the assessment. </w:t>
            </w: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294">
            <w:pPr>
              <w:widowControl w:val="0"/>
              <w:spacing w:after="0" w:line="240" w:lineRule="auto"/>
              <w:rPr/>
            </w:pPr>
            <w:r w:rsidDel="00000000" w:rsidR="00000000" w:rsidRPr="00000000">
              <w:rPr>
                <w:rtl w:val="0"/>
              </w:rPr>
            </w:r>
          </w:p>
        </w:tc>
        <w:tc>
          <w:tcPr>
            <w:shd w:fill="1f8787" w:val="clear"/>
            <w:tcMar>
              <w:top w:w="100.0" w:type="dxa"/>
              <w:left w:w="100.0" w:type="dxa"/>
              <w:bottom w:w="100.0" w:type="dxa"/>
              <w:right w:w="100.0" w:type="dxa"/>
            </w:tcMar>
            <w:vAlign w:val="top"/>
          </w:tcPr>
          <w:p w:rsidR="00000000" w:rsidDel="00000000" w:rsidP="00000000" w:rsidRDefault="00000000" w:rsidRPr="00000000" w14:paraId="00000295">
            <w:pPr>
              <w:widowControl w:val="0"/>
              <w:spacing w:after="0" w:line="240" w:lineRule="auto"/>
              <w:rPr>
                <w:color w:val="ffffff"/>
                <w:sz w:val="20"/>
                <w:szCs w:val="20"/>
              </w:rPr>
            </w:pPr>
            <w:r w:rsidDel="00000000" w:rsidR="00000000" w:rsidRPr="00000000">
              <w:rPr>
                <w:color w:val="ffffff"/>
                <w:sz w:val="20"/>
                <w:szCs w:val="20"/>
                <w:rtl w:val="0"/>
              </w:rPr>
              <w:t xml:space="preserve">No - Please continue with the review</w:t>
            </w:r>
          </w:p>
        </w:tc>
      </w:tr>
    </w:tbl>
    <w:p w:rsidR="00000000" w:rsidDel="00000000" w:rsidP="00000000" w:rsidRDefault="00000000" w:rsidRPr="00000000" w14:paraId="00000296">
      <w:pPr>
        <w:rPr>
          <w:sz w:val="10"/>
          <w:szCs w:val="10"/>
        </w:rPr>
      </w:pPr>
      <w:r w:rsidDel="00000000" w:rsidR="00000000" w:rsidRPr="00000000">
        <w:rPr>
          <w:rtl w:val="0"/>
        </w:rPr>
      </w:r>
    </w:p>
    <w:p w:rsidR="00000000" w:rsidDel="00000000" w:rsidP="00000000" w:rsidRDefault="00000000" w:rsidRPr="00000000" w14:paraId="00000297">
      <w:pPr>
        <w:spacing w:line="276" w:lineRule="auto"/>
        <w:jc w:val="both"/>
        <w:rPr>
          <w:sz w:val="10"/>
          <w:szCs w:val="10"/>
        </w:rPr>
      </w:pPr>
      <w:r w:rsidDel="00000000" w:rsidR="00000000" w:rsidRPr="00000000">
        <w:rPr>
          <w:rtl w:val="0"/>
        </w:rPr>
      </w:r>
    </w:p>
    <w:p w:rsidR="00000000" w:rsidDel="00000000" w:rsidP="00000000" w:rsidRDefault="00000000" w:rsidRPr="00000000" w14:paraId="00000298">
      <w:pPr>
        <w:spacing w:line="276" w:lineRule="auto"/>
        <w:jc w:val="both"/>
        <w:rPr/>
      </w:pPr>
      <w:r w:rsidDel="00000000" w:rsidR="00000000" w:rsidRPr="00000000">
        <w:rPr>
          <w:b w:val="1"/>
          <w:sz w:val="24"/>
          <w:szCs w:val="24"/>
          <w:rtl w:val="0"/>
        </w:rPr>
        <w:t xml:space="preserve">3. Proposal’s resource allocation assessment</w:t>
      </w:r>
      <w:r w:rsidDel="00000000" w:rsidR="00000000" w:rsidRPr="00000000">
        <w:rPr>
          <w:rtl w:val="0"/>
        </w:rPr>
      </w:r>
    </w:p>
    <w:p w:rsidR="00000000" w:rsidDel="00000000" w:rsidP="00000000" w:rsidRDefault="00000000" w:rsidRPr="00000000" w14:paraId="00000299">
      <w:pPr>
        <w:spacing w:after="0" w:line="276" w:lineRule="auto"/>
        <w:jc w:val="both"/>
        <w:rPr>
          <w:b w:val="1"/>
          <w:sz w:val="24"/>
          <w:szCs w:val="24"/>
        </w:rPr>
      </w:pPr>
      <w:r w:rsidDel="00000000" w:rsidR="00000000" w:rsidRPr="00000000">
        <w:rPr>
          <w:rtl w:val="0"/>
        </w:rPr>
        <w:t xml:space="preserve">3</w:t>
      </w:r>
      <w:r w:rsidDel="00000000" w:rsidR="00000000" w:rsidRPr="00000000">
        <w:rPr>
          <w:rtl w:val="0"/>
        </w:rPr>
        <w:t xml:space="preserve">.1 Based on the technical review forms available to assess this proposal, would you approve this proposal to have resources from EOSC-Life WP7 allocated?</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29A">
      <w:pPr>
        <w:spacing w:after="0" w:line="276" w:lineRule="auto"/>
        <w:jc w:val="both"/>
        <w:rPr>
          <w:color w:val="999999"/>
          <w:sz w:val="20"/>
          <w:szCs w:val="20"/>
        </w:rPr>
      </w:pPr>
      <w:r w:rsidDel="00000000" w:rsidR="00000000" w:rsidRPr="00000000">
        <w:rPr>
          <w:color w:val="999999"/>
          <w:sz w:val="20"/>
          <w:szCs w:val="20"/>
          <w:highlight w:val="white"/>
          <w:rtl w:val="0"/>
        </w:rPr>
        <w:t xml:space="preserve">This question will help us to assess if the proposal meets the Technical review selection criteria.</w:t>
      </w:r>
      <w:r w:rsidDel="00000000" w:rsidR="00000000" w:rsidRPr="00000000">
        <w:rPr>
          <w:rtl w:val="0"/>
        </w:rPr>
      </w:r>
    </w:p>
    <w:p w:rsidR="00000000" w:rsidDel="00000000" w:rsidP="00000000" w:rsidRDefault="00000000" w:rsidRPr="00000000" w14:paraId="0000029B">
      <w:pPr>
        <w:jc w:val="both"/>
        <w:rPr>
          <w:i w:val="1"/>
          <w:color w:val="999999"/>
          <w:sz w:val="10"/>
          <w:szCs w:val="10"/>
        </w:rPr>
      </w:pPr>
      <w:r w:rsidDel="00000000" w:rsidR="00000000" w:rsidRPr="00000000">
        <w:rPr>
          <w:color w:val="999999"/>
          <w:sz w:val="20"/>
          <w:szCs w:val="20"/>
          <w:rtl w:val="0"/>
        </w:rPr>
        <w:t xml:space="preserve">Please mark the box  that best describes your level of agreement and briefly explain your choice</w:t>
      </w:r>
      <w:r w:rsidDel="00000000" w:rsidR="00000000" w:rsidRPr="00000000">
        <w:rPr>
          <w:i w:val="1"/>
          <w:color w:val="999999"/>
          <w:sz w:val="20"/>
          <w:szCs w:val="20"/>
          <w:rtl w:val="0"/>
        </w:rPr>
        <w:t xml:space="preserve">. </w:t>
      </w:r>
      <w:r w:rsidDel="00000000" w:rsidR="00000000" w:rsidRPr="00000000">
        <w:rPr>
          <w:rtl w:val="0"/>
        </w:rPr>
      </w:r>
    </w:p>
    <w:tbl>
      <w:tblPr>
        <w:tblStyle w:val="Table33"/>
        <w:tblW w:w="21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1560"/>
        <w:tblGridChange w:id="0">
          <w:tblGrid>
            <w:gridCol w:w="555"/>
            <w:gridCol w:w="1560"/>
          </w:tblGrid>
        </w:tblGridChange>
      </w:tblGrid>
      <w:tr>
        <w:tc>
          <w:tcPr>
            <w:tcMar>
              <w:top w:w="100.0" w:type="dxa"/>
              <w:left w:w="100.0" w:type="dxa"/>
              <w:bottom w:w="100.0" w:type="dxa"/>
              <w:right w:w="100.0" w:type="dxa"/>
            </w:tcMar>
            <w:vAlign w:val="top"/>
          </w:tcPr>
          <w:p w:rsidR="00000000" w:rsidDel="00000000" w:rsidP="00000000" w:rsidRDefault="00000000" w:rsidRPr="00000000" w14:paraId="0000029C">
            <w:pPr>
              <w:widowControl w:val="0"/>
              <w:spacing w:after="0" w:line="240" w:lineRule="auto"/>
              <w:rPr>
                <w:sz w:val="20"/>
                <w:szCs w:val="20"/>
              </w:rPr>
            </w:pPr>
            <w:r w:rsidDel="00000000" w:rsidR="00000000" w:rsidRPr="00000000">
              <w:rPr>
                <w:rtl w:val="0"/>
              </w:rPr>
            </w:r>
          </w:p>
        </w:tc>
        <w:tc>
          <w:tcPr>
            <w:shd w:fill="1f8787" w:val="clear"/>
            <w:tcMar>
              <w:top w:w="100.0" w:type="dxa"/>
              <w:left w:w="100.0" w:type="dxa"/>
              <w:bottom w:w="100.0" w:type="dxa"/>
              <w:right w:w="100.0" w:type="dxa"/>
            </w:tcMar>
            <w:vAlign w:val="top"/>
          </w:tcPr>
          <w:p w:rsidR="00000000" w:rsidDel="00000000" w:rsidP="00000000" w:rsidRDefault="00000000" w:rsidRPr="00000000" w14:paraId="0000029D">
            <w:pPr>
              <w:widowControl w:val="0"/>
              <w:spacing w:after="0" w:line="240" w:lineRule="auto"/>
              <w:rPr>
                <w:sz w:val="20"/>
                <w:szCs w:val="20"/>
              </w:rPr>
            </w:pPr>
            <w:r w:rsidDel="00000000" w:rsidR="00000000" w:rsidRPr="00000000">
              <w:rPr>
                <w:color w:val="ffffff"/>
                <w:sz w:val="20"/>
                <w:szCs w:val="20"/>
                <w:rtl w:val="0"/>
              </w:rPr>
              <w:t xml:space="preserve">Yes</w:t>
            </w: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29E">
            <w:pPr>
              <w:widowControl w:val="0"/>
              <w:spacing w:after="0" w:line="240" w:lineRule="auto"/>
              <w:rPr>
                <w:sz w:val="20"/>
                <w:szCs w:val="20"/>
              </w:rPr>
            </w:pPr>
            <w:r w:rsidDel="00000000" w:rsidR="00000000" w:rsidRPr="00000000">
              <w:rPr>
                <w:rtl w:val="0"/>
              </w:rPr>
            </w:r>
          </w:p>
        </w:tc>
        <w:tc>
          <w:tcPr>
            <w:shd w:fill="1f8787" w:val="clear"/>
            <w:tcMar>
              <w:top w:w="100.0" w:type="dxa"/>
              <w:left w:w="100.0" w:type="dxa"/>
              <w:bottom w:w="100.0" w:type="dxa"/>
              <w:right w:w="100.0" w:type="dxa"/>
            </w:tcMar>
            <w:vAlign w:val="top"/>
          </w:tcPr>
          <w:p w:rsidR="00000000" w:rsidDel="00000000" w:rsidP="00000000" w:rsidRDefault="00000000" w:rsidRPr="00000000" w14:paraId="0000029F">
            <w:pPr>
              <w:widowControl w:val="0"/>
              <w:spacing w:after="0" w:line="240" w:lineRule="auto"/>
              <w:rPr>
                <w:color w:val="ffffff"/>
                <w:sz w:val="20"/>
                <w:szCs w:val="20"/>
              </w:rPr>
            </w:pPr>
            <w:r w:rsidDel="00000000" w:rsidR="00000000" w:rsidRPr="00000000">
              <w:rPr>
                <w:color w:val="ffffff"/>
                <w:sz w:val="20"/>
                <w:szCs w:val="20"/>
                <w:rtl w:val="0"/>
              </w:rPr>
              <w:t xml:space="preserve">No</w:t>
            </w:r>
          </w:p>
        </w:tc>
      </w:tr>
    </w:tbl>
    <w:p w:rsidR="00000000" w:rsidDel="00000000" w:rsidP="00000000" w:rsidRDefault="00000000" w:rsidRPr="00000000" w14:paraId="000002A0">
      <w:pPr>
        <w:jc w:val="both"/>
        <w:rPr>
          <w:i w:val="1"/>
          <w:color w:val="999999"/>
          <w:sz w:val="10"/>
          <w:szCs w:val="10"/>
        </w:rPr>
      </w:pPr>
      <w:r w:rsidDel="00000000" w:rsidR="00000000" w:rsidRPr="00000000">
        <w:rPr>
          <w:rtl w:val="0"/>
        </w:rPr>
      </w:r>
    </w:p>
    <w:tbl>
      <w:tblPr>
        <w:tblStyle w:val="Table34"/>
        <w:tblW w:w="86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85"/>
        <w:tblGridChange w:id="0">
          <w:tblGrid>
            <w:gridCol w:w="8685"/>
          </w:tblGrid>
        </w:tblGridChange>
      </w:tblGrid>
      <w:tr>
        <w:tc>
          <w:tcPr>
            <w:shd w:fill="1f8787" w:val="clear"/>
            <w:tcMar>
              <w:top w:w="100.0" w:type="dxa"/>
              <w:left w:w="100.0" w:type="dxa"/>
              <w:bottom w:w="100.0" w:type="dxa"/>
              <w:right w:w="100.0" w:type="dxa"/>
            </w:tcMar>
            <w:vAlign w:val="top"/>
          </w:tcPr>
          <w:p w:rsidR="00000000" w:rsidDel="00000000" w:rsidP="00000000" w:rsidRDefault="00000000" w:rsidRPr="00000000" w14:paraId="000002A1">
            <w:pPr>
              <w:widowControl w:val="0"/>
              <w:spacing w:after="0" w:line="240" w:lineRule="auto"/>
              <w:rPr>
                <w:color w:val="ffffff"/>
                <w:sz w:val="20"/>
                <w:szCs w:val="20"/>
              </w:rPr>
            </w:pPr>
            <w:r w:rsidDel="00000000" w:rsidR="00000000" w:rsidRPr="00000000">
              <w:rPr>
                <w:color w:val="ffffff"/>
                <w:sz w:val="20"/>
                <w:szCs w:val="20"/>
                <w:rtl w:val="0"/>
              </w:rPr>
              <w:t xml:space="preserve">Please briefly explain your choice </w:t>
            </w:r>
          </w:p>
        </w:tc>
      </w:tr>
      <w:tr>
        <w:trPr>
          <w:trHeight w:val="420" w:hRule="atLeast"/>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A2">
            <w:pPr>
              <w:jc w:val="both"/>
              <w:rPr>
                <w:sz w:val="20"/>
                <w:szCs w:val="20"/>
              </w:rPr>
            </w:pPr>
            <w:r w:rsidDel="00000000" w:rsidR="00000000" w:rsidRPr="00000000">
              <w:rPr>
                <w:color w:val="566d77"/>
                <w:sz w:val="20"/>
                <w:szCs w:val="20"/>
                <w:rtl w:val="0"/>
              </w:rPr>
              <w:t xml:space="preserve">My choice is based on…</w:t>
            </w:r>
            <w:r w:rsidDel="00000000" w:rsidR="00000000" w:rsidRPr="00000000">
              <w:rPr>
                <w:rtl w:val="0"/>
              </w:rPr>
            </w:r>
          </w:p>
        </w:tc>
      </w:tr>
      <w:tr>
        <w:trPr>
          <w:trHeight w:val="495"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A3">
            <w:pPr>
              <w:widowControl w:val="0"/>
              <w:spacing w:after="0" w:line="240" w:lineRule="auto"/>
              <w:rPr/>
            </w:pPr>
            <w:r w:rsidDel="00000000" w:rsidR="00000000" w:rsidRPr="00000000">
              <w:rPr>
                <w:rtl w:val="0"/>
              </w:rPr>
            </w:r>
          </w:p>
        </w:tc>
      </w:tr>
      <w:tr>
        <w:trPr>
          <w:trHeight w:val="15"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A4">
            <w:pPr>
              <w:widowControl w:val="0"/>
              <w:spacing w:after="0" w:line="240" w:lineRule="auto"/>
              <w:rPr/>
            </w:pPr>
            <w:r w:rsidDel="00000000" w:rsidR="00000000" w:rsidRPr="00000000">
              <w:rPr>
                <w:rtl w:val="0"/>
              </w:rPr>
            </w:r>
          </w:p>
        </w:tc>
      </w:tr>
      <w:t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A5">
            <w:pPr>
              <w:widowControl w:val="0"/>
              <w:spacing w:after="0" w:line="240" w:lineRule="auto"/>
              <w:rPr/>
            </w:pPr>
            <w:r w:rsidDel="00000000" w:rsidR="00000000" w:rsidRPr="00000000">
              <w:rPr>
                <w:rtl w:val="0"/>
              </w:rPr>
            </w:r>
          </w:p>
        </w:tc>
      </w:tr>
    </w:tbl>
    <w:p w:rsidR="00000000" w:rsidDel="00000000" w:rsidP="00000000" w:rsidRDefault="00000000" w:rsidRPr="00000000" w14:paraId="000002A6">
      <w:pPr>
        <w:spacing w:after="0" w:line="276" w:lineRule="auto"/>
        <w:jc w:val="both"/>
        <w:rPr/>
      </w:pPr>
      <w:r w:rsidDel="00000000" w:rsidR="00000000" w:rsidRPr="00000000">
        <w:rPr>
          <w:rtl w:val="0"/>
        </w:rPr>
      </w:r>
    </w:p>
    <w:p w:rsidR="00000000" w:rsidDel="00000000" w:rsidP="00000000" w:rsidRDefault="00000000" w:rsidRPr="00000000" w14:paraId="000002A7">
      <w:pPr>
        <w:spacing w:after="0" w:line="276" w:lineRule="auto"/>
        <w:jc w:val="both"/>
        <w:rPr>
          <w:b w:val="1"/>
          <w:sz w:val="24"/>
          <w:szCs w:val="24"/>
        </w:rPr>
      </w:pPr>
      <w:r w:rsidDel="00000000" w:rsidR="00000000" w:rsidRPr="00000000">
        <w:rPr>
          <w:rtl w:val="0"/>
        </w:rPr>
        <w:t xml:space="preserve">3</w:t>
      </w:r>
      <w:r w:rsidDel="00000000" w:rsidR="00000000" w:rsidRPr="00000000">
        <w:rPr>
          <w:rtl w:val="0"/>
        </w:rPr>
        <w:t xml:space="preserve">.2 What are the resources that will be allocated to this proposal?</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2A8">
      <w:pPr>
        <w:spacing w:after="0" w:line="276" w:lineRule="auto"/>
        <w:jc w:val="both"/>
        <w:rPr>
          <w:color w:val="999999"/>
          <w:sz w:val="20"/>
          <w:szCs w:val="20"/>
          <w:highlight w:val="white"/>
        </w:rPr>
      </w:pPr>
      <w:r w:rsidDel="00000000" w:rsidR="00000000" w:rsidRPr="00000000">
        <w:rPr>
          <w:color w:val="999999"/>
          <w:sz w:val="20"/>
          <w:szCs w:val="20"/>
          <w:highlight w:val="white"/>
          <w:rtl w:val="0"/>
        </w:rPr>
        <w:t xml:space="preserve">This question will help us to match the proposal to the supported Resource Providers.  </w:t>
      </w:r>
    </w:p>
    <w:p w:rsidR="00000000" w:rsidDel="00000000" w:rsidP="00000000" w:rsidRDefault="00000000" w:rsidRPr="00000000" w14:paraId="000002A9">
      <w:pPr>
        <w:jc w:val="both"/>
        <w:rPr>
          <w:color w:val="999999"/>
          <w:sz w:val="20"/>
          <w:szCs w:val="20"/>
        </w:rPr>
      </w:pPr>
      <w:r w:rsidDel="00000000" w:rsidR="00000000" w:rsidRPr="00000000">
        <w:rPr>
          <w:color w:val="999999"/>
          <w:sz w:val="20"/>
          <w:szCs w:val="20"/>
          <w:rtl w:val="0"/>
        </w:rPr>
        <w:t xml:space="preserve">Please briefly explain your choice. You need to explain what providers will meet each need (e.g. Storage needs can be met by using Provider 1, compute needs can be met by using Provider 2) and consider data sensitivity risks. </w:t>
      </w:r>
    </w:p>
    <w:p w:rsidR="00000000" w:rsidDel="00000000" w:rsidP="00000000" w:rsidRDefault="00000000" w:rsidRPr="00000000" w14:paraId="000002AA">
      <w:pPr>
        <w:jc w:val="both"/>
        <w:rPr>
          <w:color w:val="999999"/>
          <w:sz w:val="20"/>
          <w:szCs w:val="20"/>
        </w:rPr>
      </w:pPr>
      <w:r w:rsidDel="00000000" w:rsidR="00000000" w:rsidRPr="00000000">
        <w:rPr>
          <w:rtl w:val="0"/>
        </w:rPr>
      </w:r>
    </w:p>
    <w:tbl>
      <w:tblPr>
        <w:tblStyle w:val="Table35"/>
        <w:tblW w:w="86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85"/>
        <w:tblGridChange w:id="0">
          <w:tblGrid>
            <w:gridCol w:w="8685"/>
          </w:tblGrid>
        </w:tblGridChange>
      </w:tblGrid>
      <w:tr>
        <w:tc>
          <w:tcPr>
            <w:shd w:fill="1f8787" w:val="clear"/>
            <w:tcMar>
              <w:top w:w="100.0" w:type="dxa"/>
              <w:left w:w="100.0" w:type="dxa"/>
              <w:bottom w:w="100.0" w:type="dxa"/>
              <w:right w:w="100.0" w:type="dxa"/>
            </w:tcMar>
            <w:vAlign w:val="top"/>
          </w:tcPr>
          <w:p w:rsidR="00000000" w:rsidDel="00000000" w:rsidP="00000000" w:rsidRDefault="00000000" w:rsidRPr="00000000" w14:paraId="000002AB">
            <w:pPr>
              <w:widowControl w:val="0"/>
              <w:spacing w:after="0" w:line="240" w:lineRule="auto"/>
              <w:rPr>
                <w:color w:val="ffffff"/>
                <w:sz w:val="20"/>
                <w:szCs w:val="20"/>
              </w:rPr>
            </w:pPr>
            <w:r w:rsidDel="00000000" w:rsidR="00000000" w:rsidRPr="00000000">
              <w:rPr>
                <w:color w:val="ffffff"/>
                <w:sz w:val="20"/>
                <w:szCs w:val="20"/>
                <w:rtl w:val="0"/>
              </w:rPr>
              <w:t xml:space="preserve">Please briefly explain your choice </w:t>
            </w:r>
          </w:p>
        </w:tc>
      </w:tr>
      <w:tr>
        <w:trPr>
          <w:trHeight w:val="420" w:hRule="atLeast"/>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AC">
            <w:pPr>
              <w:jc w:val="both"/>
              <w:rPr>
                <w:sz w:val="20"/>
                <w:szCs w:val="20"/>
              </w:rPr>
            </w:pPr>
            <w:r w:rsidDel="00000000" w:rsidR="00000000" w:rsidRPr="00000000">
              <w:rPr>
                <w:color w:val="566d77"/>
                <w:sz w:val="20"/>
                <w:szCs w:val="20"/>
                <w:rtl w:val="0"/>
              </w:rPr>
              <w:t xml:space="preserve">The resource providers to meet the demonstrator requirements will be ….</w:t>
            </w:r>
            <w:r w:rsidDel="00000000" w:rsidR="00000000" w:rsidRPr="00000000">
              <w:rPr>
                <w:rtl w:val="0"/>
              </w:rPr>
            </w:r>
          </w:p>
        </w:tc>
      </w:tr>
      <w:tr>
        <w:trPr>
          <w:trHeight w:val="495"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AD">
            <w:pPr>
              <w:widowControl w:val="0"/>
              <w:spacing w:after="0" w:line="240" w:lineRule="auto"/>
              <w:rPr/>
            </w:pPr>
            <w:r w:rsidDel="00000000" w:rsidR="00000000" w:rsidRPr="00000000">
              <w:rPr>
                <w:rtl w:val="0"/>
              </w:rPr>
            </w:r>
          </w:p>
        </w:tc>
      </w:tr>
      <w:tr>
        <w:trPr>
          <w:trHeight w:val="15"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AE">
            <w:pPr>
              <w:widowControl w:val="0"/>
              <w:spacing w:after="0" w:line="240" w:lineRule="auto"/>
              <w:rPr/>
            </w:pPr>
            <w:r w:rsidDel="00000000" w:rsidR="00000000" w:rsidRPr="00000000">
              <w:rPr>
                <w:rtl w:val="0"/>
              </w:rPr>
            </w:r>
          </w:p>
        </w:tc>
      </w:tr>
      <w:t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AF">
            <w:pPr>
              <w:widowControl w:val="0"/>
              <w:spacing w:after="0" w:line="240" w:lineRule="auto"/>
              <w:rPr/>
            </w:pPr>
            <w:r w:rsidDel="00000000" w:rsidR="00000000" w:rsidRPr="00000000">
              <w:rPr>
                <w:rtl w:val="0"/>
              </w:rPr>
            </w:r>
          </w:p>
        </w:tc>
      </w:tr>
    </w:tbl>
    <w:p w:rsidR="00000000" w:rsidDel="00000000" w:rsidP="00000000" w:rsidRDefault="00000000" w:rsidRPr="00000000" w14:paraId="000002B0">
      <w:pPr>
        <w:spacing w:line="276" w:lineRule="auto"/>
        <w:jc w:val="both"/>
        <w:rPr/>
      </w:pPr>
      <w:r w:rsidDel="00000000" w:rsidR="00000000" w:rsidRPr="00000000">
        <w:rPr>
          <w:rtl w:val="0"/>
        </w:rPr>
      </w:r>
    </w:p>
    <w:p w:rsidR="00000000" w:rsidDel="00000000" w:rsidP="00000000" w:rsidRDefault="00000000" w:rsidRPr="00000000" w14:paraId="000002B1">
      <w:pPr>
        <w:spacing w:after="0" w:line="276" w:lineRule="auto"/>
        <w:jc w:val="both"/>
        <w:rPr>
          <w:b w:val="1"/>
          <w:sz w:val="24"/>
          <w:szCs w:val="24"/>
        </w:rPr>
      </w:pPr>
      <w:r w:rsidDel="00000000" w:rsidR="00000000" w:rsidRPr="00000000">
        <w:rPr>
          <w:rtl w:val="0"/>
        </w:rPr>
        <w:t xml:space="preserve">3</w:t>
      </w:r>
      <w:r w:rsidDel="00000000" w:rsidR="00000000" w:rsidRPr="00000000">
        <w:rPr>
          <w:rtl w:val="0"/>
        </w:rPr>
        <w:t xml:space="preserve">.3 What is the estimated  monetary cost of the resources to be allocated  to this proposal?</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2B2">
      <w:pPr>
        <w:spacing w:after="0" w:line="276" w:lineRule="auto"/>
        <w:jc w:val="both"/>
        <w:rPr>
          <w:color w:val="999999"/>
          <w:sz w:val="20"/>
          <w:szCs w:val="20"/>
        </w:rPr>
      </w:pPr>
      <w:r w:rsidDel="00000000" w:rsidR="00000000" w:rsidRPr="00000000">
        <w:rPr>
          <w:color w:val="999999"/>
          <w:sz w:val="20"/>
          <w:szCs w:val="20"/>
          <w:highlight w:val="white"/>
          <w:rtl w:val="0"/>
        </w:rPr>
        <w:t xml:space="preserve">This question will help the Resource Applicants to know how expensive it is to develop their demonstrator. </w:t>
      </w:r>
      <w:r w:rsidDel="00000000" w:rsidR="00000000" w:rsidRPr="00000000">
        <w:rPr>
          <w:rtl w:val="0"/>
        </w:rPr>
      </w:r>
    </w:p>
    <w:p w:rsidR="00000000" w:rsidDel="00000000" w:rsidP="00000000" w:rsidRDefault="00000000" w:rsidRPr="00000000" w14:paraId="000002B3">
      <w:pPr>
        <w:jc w:val="both"/>
        <w:rPr>
          <w:i w:val="1"/>
          <w:color w:val="999999"/>
          <w:sz w:val="10"/>
          <w:szCs w:val="10"/>
        </w:rPr>
      </w:pPr>
      <w:r w:rsidDel="00000000" w:rsidR="00000000" w:rsidRPr="00000000">
        <w:rPr>
          <w:rtl w:val="0"/>
        </w:rPr>
      </w:r>
    </w:p>
    <w:tbl>
      <w:tblPr>
        <w:tblStyle w:val="Table36"/>
        <w:tblW w:w="86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85"/>
        <w:tblGridChange w:id="0">
          <w:tblGrid>
            <w:gridCol w:w="8685"/>
          </w:tblGrid>
        </w:tblGridChange>
      </w:tblGrid>
      <w:tr>
        <w:tc>
          <w:tcPr>
            <w:shd w:fill="1f8787" w:val="clear"/>
            <w:tcMar>
              <w:top w:w="100.0" w:type="dxa"/>
              <w:left w:w="100.0" w:type="dxa"/>
              <w:bottom w:w="100.0" w:type="dxa"/>
              <w:right w:w="100.0" w:type="dxa"/>
            </w:tcMar>
            <w:vAlign w:val="top"/>
          </w:tcPr>
          <w:p w:rsidR="00000000" w:rsidDel="00000000" w:rsidP="00000000" w:rsidRDefault="00000000" w:rsidRPr="00000000" w14:paraId="000002B4">
            <w:pPr>
              <w:widowControl w:val="0"/>
              <w:spacing w:after="0" w:line="240" w:lineRule="auto"/>
              <w:rPr>
                <w:color w:val="ffffff"/>
                <w:sz w:val="20"/>
                <w:szCs w:val="20"/>
              </w:rPr>
            </w:pPr>
            <w:r w:rsidDel="00000000" w:rsidR="00000000" w:rsidRPr="00000000">
              <w:rPr>
                <w:color w:val="ffffff"/>
                <w:sz w:val="20"/>
                <w:szCs w:val="20"/>
                <w:rtl w:val="0"/>
              </w:rPr>
              <w:t xml:space="preserve">Please briefly explain your choice </w:t>
            </w:r>
          </w:p>
        </w:tc>
      </w:tr>
      <w:tr>
        <w:trPr>
          <w:trHeight w:val="420" w:hRule="atLeast"/>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B5">
            <w:pPr>
              <w:jc w:val="both"/>
              <w:rPr>
                <w:sz w:val="20"/>
                <w:szCs w:val="20"/>
              </w:rPr>
            </w:pPr>
            <w:r w:rsidDel="00000000" w:rsidR="00000000" w:rsidRPr="00000000">
              <w:rPr>
                <w:color w:val="566d77"/>
                <w:sz w:val="20"/>
                <w:szCs w:val="20"/>
                <w:rtl w:val="0"/>
              </w:rPr>
              <w:t xml:space="preserve">The cost of the resources to be provided to meet the demonstrator requirements will be ….</w:t>
            </w:r>
            <w:r w:rsidDel="00000000" w:rsidR="00000000" w:rsidRPr="00000000">
              <w:rPr>
                <w:rtl w:val="0"/>
              </w:rPr>
            </w:r>
          </w:p>
        </w:tc>
      </w:tr>
      <w:tr>
        <w:trPr>
          <w:trHeight w:val="495"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B6">
            <w:pPr>
              <w:widowControl w:val="0"/>
              <w:spacing w:after="0" w:line="240" w:lineRule="auto"/>
              <w:rPr/>
            </w:pPr>
            <w:r w:rsidDel="00000000" w:rsidR="00000000" w:rsidRPr="00000000">
              <w:rPr>
                <w:rtl w:val="0"/>
              </w:rPr>
            </w:r>
          </w:p>
        </w:tc>
      </w:tr>
      <w:tr>
        <w:trPr>
          <w:trHeight w:val="15"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B7">
            <w:pPr>
              <w:widowControl w:val="0"/>
              <w:spacing w:after="0" w:line="240" w:lineRule="auto"/>
              <w:rPr/>
            </w:pPr>
            <w:r w:rsidDel="00000000" w:rsidR="00000000" w:rsidRPr="00000000">
              <w:rPr>
                <w:rtl w:val="0"/>
              </w:rPr>
            </w:r>
          </w:p>
        </w:tc>
      </w:tr>
      <w:t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B8">
            <w:pPr>
              <w:widowControl w:val="0"/>
              <w:spacing w:after="0" w:line="240" w:lineRule="auto"/>
              <w:rPr/>
            </w:pPr>
            <w:r w:rsidDel="00000000" w:rsidR="00000000" w:rsidRPr="00000000">
              <w:rPr>
                <w:rtl w:val="0"/>
              </w:rPr>
            </w:r>
          </w:p>
        </w:tc>
      </w:tr>
    </w:tbl>
    <w:p w:rsidR="00000000" w:rsidDel="00000000" w:rsidP="00000000" w:rsidRDefault="00000000" w:rsidRPr="00000000" w14:paraId="000002B9">
      <w:pPr>
        <w:spacing w:line="276" w:lineRule="auto"/>
        <w:jc w:val="both"/>
        <w:rPr/>
      </w:pPr>
      <w:r w:rsidDel="00000000" w:rsidR="00000000" w:rsidRPr="00000000">
        <w:rPr>
          <w:rtl w:val="0"/>
        </w:rPr>
      </w:r>
    </w:p>
    <w:p w:rsidR="00000000" w:rsidDel="00000000" w:rsidP="00000000" w:rsidRDefault="00000000" w:rsidRPr="00000000" w14:paraId="000002BA">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2BB">
      <w:pPr>
        <w:spacing w:line="276" w:lineRule="auto"/>
        <w:jc w:val="both"/>
        <w:rPr>
          <w:color w:val="999999"/>
          <w:sz w:val="20"/>
          <w:szCs w:val="20"/>
        </w:rPr>
      </w:pPr>
      <w:r w:rsidDel="00000000" w:rsidR="00000000" w:rsidRPr="00000000">
        <w:rPr>
          <w:b w:val="1"/>
          <w:sz w:val="24"/>
          <w:szCs w:val="24"/>
          <w:rtl w:val="0"/>
        </w:rPr>
        <w:t xml:space="preserve">4. Proposal’s resource allocation appraisal to be disclosed to the applicant</w:t>
      </w:r>
      <w:r w:rsidDel="00000000" w:rsidR="00000000" w:rsidRPr="00000000">
        <w:rPr>
          <w:rtl w:val="0"/>
        </w:rPr>
      </w:r>
    </w:p>
    <w:p w:rsidR="00000000" w:rsidDel="00000000" w:rsidP="00000000" w:rsidRDefault="00000000" w:rsidRPr="00000000" w14:paraId="000002BC">
      <w:pPr>
        <w:spacing w:after="0" w:line="276" w:lineRule="auto"/>
        <w:jc w:val="both"/>
        <w:rPr/>
      </w:pPr>
      <w:r w:rsidDel="00000000" w:rsidR="00000000" w:rsidRPr="00000000">
        <w:rPr>
          <w:rtl w:val="0"/>
        </w:rPr>
        <w:t xml:space="preserve">4.1. Explain to the applicant if their demonstrator would be supported by WP7 resources. It will also help to explain the main strengths and weaknesses of the proposal. </w:t>
      </w:r>
    </w:p>
    <w:p w:rsidR="00000000" w:rsidDel="00000000" w:rsidP="00000000" w:rsidRDefault="00000000" w:rsidRPr="00000000" w14:paraId="000002BD">
      <w:pPr>
        <w:spacing w:after="0" w:line="276" w:lineRule="auto"/>
        <w:jc w:val="both"/>
        <w:rPr>
          <w:color w:val="999999"/>
          <w:sz w:val="20"/>
          <w:szCs w:val="20"/>
        </w:rPr>
      </w:pPr>
      <w:r w:rsidDel="00000000" w:rsidR="00000000" w:rsidRPr="00000000">
        <w:rPr>
          <w:color w:val="999999"/>
          <w:sz w:val="20"/>
          <w:szCs w:val="20"/>
          <w:rtl w:val="0"/>
        </w:rPr>
        <w:t xml:space="preserve">The answer to this question will be the response to the applicant.  </w:t>
      </w:r>
    </w:p>
    <w:p w:rsidR="00000000" w:rsidDel="00000000" w:rsidP="00000000" w:rsidRDefault="00000000" w:rsidRPr="00000000" w14:paraId="000002BE">
      <w:pPr>
        <w:spacing w:after="0" w:line="276" w:lineRule="auto"/>
        <w:jc w:val="both"/>
        <w:rPr>
          <w:color w:val="999999"/>
          <w:sz w:val="10"/>
          <w:szCs w:val="10"/>
        </w:rPr>
      </w:pPr>
      <w:r w:rsidDel="00000000" w:rsidR="00000000" w:rsidRPr="00000000">
        <w:rPr>
          <w:rtl w:val="0"/>
        </w:rPr>
      </w:r>
    </w:p>
    <w:tbl>
      <w:tblPr>
        <w:tblStyle w:val="Table37"/>
        <w:tblW w:w="86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85"/>
        <w:tblGridChange w:id="0">
          <w:tblGrid>
            <w:gridCol w:w="8685"/>
          </w:tblGrid>
        </w:tblGridChange>
      </w:tblGrid>
      <w:tr>
        <w:trPr>
          <w:trHeight w:val="420" w:hRule="atLeast"/>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BF">
            <w:pPr>
              <w:jc w:val="both"/>
              <w:rPr>
                <w:i w:val="1"/>
                <w:color w:val="999999"/>
              </w:rPr>
            </w:pPr>
            <w:r w:rsidDel="00000000" w:rsidR="00000000" w:rsidRPr="00000000">
              <w:rPr>
                <w:color w:val="566d77"/>
                <w:sz w:val="20"/>
                <w:szCs w:val="20"/>
                <w:rtl w:val="0"/>
              </w:rPr>
              <w:t xml:space="preserve">The demonstrator will be supported by WP7 resources. The proposal strength is mainly…</w:t>
            </w:r>
            <w:r w:rsidDel="00000000" w:rsidR="00000000" w:rsidRPr="00000000">
              <w:rPr>
                <w:rtl w:val="0"/>
              </w:rPr>
            </w:r>
          </w:p>
          <w:p w:rsidR="00000000" w:rsidDel="00000000" w:rsidP="00000000" w:rsidRDefault="00000000" w:rsidRPr="00000000" w14:paraId="000002C0">
            <w:pPr>
              <w:jc w:val="both"/>
              <w:rPr>
                <w:i w:val="1"/>
                <w:color w:val="999999"/>
              </w:rPr>
            </w:pPr>
            <w:r w:rsidDel="00000000" w:rsidR="00000000" w:rsidRPr="00000000">
              <w:rPr>
                <w:rtl w:val="0"/>
              </w:rPr>
            </w:r>
          </w:p>
        </w:tc>
      </w:tr>
      <w:tr>
        <w:trPr>
          <w:trHeight w:val="495"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C1">
            <w:pPr>
              <w:widowControl w:val="0"/>
              <w:spacing w:after="0" w:line="240" w:lineRule="auto"/>
              <w:rPr/>
            </w:pPr>
            <w:r w:rsidDel="00000000" w:rsidR="00000000" w:rsidRPr="00000000">
              <w:rPr>
                <w:rtl w:val="0"/>
              </w:rPr>
            </w:r>
          </w:p>
        </w:tc>
      </w:tr>
      <w:tr>
        <w:trPr>
          <w:trHeight w:val="15"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C2">
            <w:pPr>
              <w:widowControl w:val="0"/>
              <w:spacing w:after="0" w:line="240" w:lineRule="auto"/>
              <w:rPr/>
            </w:pPr>
            <w:r w:rsidDel="00000000" w:rsidR="00000000" w:rsidRPr="00000000">
              <w:rPr>
                <w:rtl w:val="0"/>
              </w:rPr>
            </w:r>
          </w:p>
        </w:tc>
      </w:tr>
      <w:t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C3">
            <w:pPr>
              <w:widowControl w:val="0"/>
              <w:spacing w:after="0" w:line="240" w:lineRule="auto"/>
              <w:rPr/>
            </w:pPr>
            <w:r w:rsidDel="00000000" w:rsidR="00000000" w:rsidRPr="00000000">
              <w:rPr>
                <w:rtl w:val="0"/>
              </w:rPr>
            </w:r>
          </w:p>
        </w:tc>
      </w:tr>
    </w:tbl>
    <w:p w:rsidR="00000000" w:rsidDel="00000000" w:rsidP="00000000" w:rsidRDefault="00000000" w:rsidRPr="00000000" w14:paraId="000002C4">
      <w:pPr>
        <w:spacing w:line="276" w:lineRule="auto"/>
        <w:jc w:val="both"/>
        <w:rPr/>
      </w:pPr>
      <w:r w:rsidDel="00000000" w:rsidR="00000000" w:rsidRPr="00000000">
        <w:rPr>
          <w:rtl w:val="0"/>
        </w:rPr>
      </w:r>
    </w:p>
    <w:p w:rsidR="00000000" w:rsidDel="00000000" w:rsidP="00000000" w:rsidRDefault="00000000" w:rsidRPr="00000000" w14:paraId="000002C5">
      <w:pPr>
        <w:spacing w:after="0" w:line="276" w:lineRule="auto"/>
        <w:jc w:val="both"/>
        <w:rPr/>
      </w:pPr>
      <w:r w:rsidDel="00000000" w:rsidR="00000000" w:rsidRPr="00000000">
        <w:rPr>
          <w:rtl w:val="0"/>
        </w:rPr>
        <w:t xml:space="preserve">Thank you for your resource allocation assessment.</w:t>
      </w:r>
    </w:p>
    <w:p w:rsidR="00000000" w:rsidDel="00000000" w:rsidP="00000000" w:rsidRDefault="00000000" w:rsidRPr="00000000" w14:paraId="000002C6">
      <w:pPr>
        <w:spacing w:after="0" w:line="276" w:lineRule="auto"/>
        <w:jc w:val="both"/>
        <w:rPr/>
      </w:pPr>
      <w:r w:rsidDel="00000000" w:rsidR="00000000" w:rsidRPr="00000000">
        <w:rPr>
          <w:rtl w:val="0"/>
        </w:rPr>
        <w:t xml:space="preserve">Please submit this form to the WP7 </w:t>
      </w:r>
      <w:r w:rsidDel="00000000" w:rsidR="00000000" w:rsidRPr="00000000">
        <w:rPr>
          <w:rtl w:val="0"/>
        </w:rPr>
        <w:t xml:space="preserve">Compliance and Administrative Support Officer</w:t>
      </w:r>
      <w:r w:rsidDel="00000000" w:rsidR="00000000" w:rsidRPr="00000000">
        <w:rPr>
          <w:rtl w:val="0"/>
        </w:rPr>
        <w:t xml:space="preserve"> by  sending an email to </w:t>
      </w:r>
      <w:r w:rsidDel="00000000" w:rsidR="00000000" w:rsidRPr="00000000">
        <w:rPr>
          <w:color w:val="1a73e8"/>
          <w:highlight w:val="white"/>
          <w:rtl w:val="0"/>
        </w:rPr>
        <w:t xml:space="preserve">eosc-life-wp7-rap@elixir-europe.org</w:t>
      </w:r>
      <w:r w:rsidDel="00000000" w:rsidR="00000000" w:rsidRPr="00000000">
        <w:rPr>
          <w:rtl w:val="0"/>
        </w:rPr>
      </w:r>
    </w:p>
    <w:p w:rsidR="00000000" w:rsidDel="00000000" w:rsidP="00000000" w:rsidRDefault="00000000" w:rsidRPr="00000000" w14:paraId="000002C7">
      <w:pPr>
        <w:rPr/>
      </w:pPr>
      <w:r w:rsidDel="00000000" w:rsidR="00000000" w:rsidRPr="00000000">
        <w:rPr>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2C8">
      <w:pPr>
        <w:pStyle w:val="Heading2"/>
        <w:rPr/>
      </w:pPr>
      <w:bookmarkStart w:colFirst="0" w:colLast="0" w:name="_kk1isv6bvyt4" w:id="35"/>
      <w:bookmarkEnd w:id="35"/>
      <w:r w:rsidDel="00000000" w:rsidR="00000000" w:rsidRPr="00000000">
        <w:rPr>
          <w:rtl w:val="0"/>
        </w:rPr>
        <w:t xml:space="preserve">4.6​ Appendix 6: WP7 Resource Allocation Process Feedback</w:t>
      </w:r>
    </w:p>
    <w:p w:rsidR="00000000" w:rsidDel="00000000" w:rsidP="00000000" w:rsidRDefault="00000000" w:rsidRPr="00000000" w14:paraId="000002C9">
      <w:pPr>
        <w:rPr>
          <w:color w:val="1f8787"/>
        </w:rPr>
      </w:pPr>
      <w:r w:rsidDel="00000000" w:rsidR="00000000" w:rsidRPr="00000000">
        <w:rPr>
          <w:rtl w:val="0"/>
        </w:rPr>
      </w:r>
    </w:p>
    <w:p w:rsidR="00000000" w:rsidDel="00000000" w:rsidP="00000000" w:rsidRDefault="00000000" w:rsidRPr="00000000" w14:paraId="000002CA">
      <w:pPr>
        <w:jc w:val="both"/>
        <w:rPr/>
      </w:pPr>
      <w:r w:rsidDel="00000000" w:rsidR="00000000" w:rsidRPr="00000000">
        <w:rPr>
          <w:rtl w:val="0"/>
        </w:rPr>
        <w:t xml:space="preserve">The EOSC-Life WP7 would appreciate your feedback on the Resource Allocation Process we follow to allocate resources to science demonstrators so we can improve it and make submitting proposals easier. All your answers will be kept confidential and will be anonymised after you send them. </w:t>
      </w:r>
    </w:p>
    <w:p w:rsidR="00000000" w:rsidDel="00000000" w:rsidP="00000000" w:rsidRDefault="00000000" w:rsidRPr="00000000" w14:paraId="000002CB">
      <w:pPr>
        <w:spacing w:after="0" w:line="276" w:lineRule="auto"/>
        <w:jc w:val="both"/>
        <w:rPr/>
      </w:pPr>
      <w:r w:rsidDel="00000000" w:rsidR="00000000" w:rsidRPr="00000000">
        <w:rPr>
          <w:rtl w:val="0"/>
        </w:rPr>
      </w:r>
    </w:p>
    <w:p w:rsidR="00000000" w:rsidDel="00000000" w:rsidP="00000000" w:rsidRDefault="00000000" w:rsidRPr="00000000" w14:paraId="000002CC">
      <w:pPr>
        <w:spacing w:after="0" w:line="276" w:lineRule="auto"/>
        <w:jc w:val="both"/>
        <w:rPr/>
      </w:pPr>
      <w:r w:rsidDel="00000000" w:rsidR="00000000" w:rsidRPr="00000000">
        <w:rPr>
          <w:rtl w:val="0"/>
        </w:rPr>
        <w:t xml:space="preserve">1. Was your application reviewed using a Fast-Track or Deep-Track review?</w:t>
      </w:r>
    </w:p>
    <w:p w:rsidR="00000000" w:rsidDel="00000000" w:rsidP="00000000" w:rsidRDefault="00000000" w:rsidRPr="00000000" w14:paraId="000002CD">
      <w:pPr>
        <w:jc w:val="both"/>
        <w:rPr>
          <w:i w:val="1"/>
          <w:color w:val="999999"/>
          <w:sz w:val="10"/>
          <w:szCs w:val="10"/>
        </w:rPr>
      </w:pPr>
      <w:r w:rsidDel="00000000" w:rsidR="00000000" w:rsidRPr="00000000">
        <w:rPr>
          <w:color w:val="999999"/>
          <w:sz w:val="20"/>
          <w:szCs w:val="20"/>
          <w:rtl w:val="0"/>
        </w:rPr>
        <w:t xml:space="preserve">Please mark the box  that best describes how your proposal was reviewed.</w:t>
      </w:r>
      <w:r w:rsidDel="00000000" w:rsidR="00000000" w:rsidRPr="00000000">
        <w:rPr>
          <w:i w:val="1"/>
          <w:color w:val="999999"/>
          <w:sz w:val="20"/>
          <w:szCs w:val="20"/>
          <w:rtl w:val="0"/>
        </w:rPr>
        <w:t xml:space="preserve">. </w:t>
      </w:r>
      <w:r w:rsidDel="00000000" w:rsidR="00000000" w:rsidRPr="00000000">
        <w:rPr>
          <w:rtl w:val="0"/>
        </w:rPr>
      </w:r>
    </w:p>
    <w:tbl>
      <w:tblPr>
        <w:tblStyle w:val="Table38"/>
        <w:tblW w:w="21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1560"/>
        <w:tblGridChange w:id="0">
          <w:tblGrid>
            <w:gridCol w:w="555"/>
            <w:gridCol w:w="1560"/>
          </w:tblGrid>
        </w:tblGridChange>
      </w:tblGrid>
      <w:tr>
        <w:tc>
          <w:tcPr>
            <w:tcMar>
              <w:top w:w="100.0" w:type="dxa"/>
              <w:left w:w="100.0" w:type="dxa"/>
              <w:bottom w:w="100.0" w:type="dxa"/>
              <w:right w:w="100.0" w:type="dxa"/>
            </w:tcMar>
            <w:vAlign w:val="top"/>
          </w:tcPr>
          <w:p w:rsidR="00000000" w:rsidDel="00000000" w:rsidP="00000000" w:rsidRDefault="00000000" w:rsidRPr="00000000" w14:paraId="000002CE">
            <w:pPr>
              <w:widowControl w:val="0"/>
              <w:spacing w:after="0" w:line="240" w:lineRule="auto"/>
              <w:rPr>
                <w:sz w:val="20"/>
                <w:szCs w:val="20"/>
              </w:rPr>
            </w:pPr>
            <w:r w:rsidDel="00000000" w:rsidR="00000000" w:rsidRPr="00000000">
              <w:rPr>
                <w:rtl w:val="0"/>
              </w:rPr>
            </w:r>
          </w:p>
        </w:tc>
        <w:tc>
          <w:tcPr>
            <w:shd w:fill="1f8787" w:val="clear"/>
            <w:tcMar>
              <w:top w:w="100.0" w:type="dxa"/>
              <w:left w:w="100.0" w:type="dxa"/>
              <w:bottom w:w="100.0" w:type="dxa"/>
              <w:right w:w="100.0" w:type="dxa"/>
            </w:tcMar>
            <w:vAlign w:val="top"/>
          </w:tcPr>
          <w:p w:rsidR="00000000" w:rsidDel="00000000" w:rsidP="00000000" w:rsidRDefault="00000000" w:rsidRPr="00000000" w14:paraId="000002CF">
            <w:pPr>
              <w:widowControl w:val="0"/>
              <w:spacing w:after="0" w:line="240" w:lineRule="auto"/>
              <w:rPr>
                <w:sz w:val="20"/>
                <w:szCs w:val="20"/>
              </w:rPr>
            </w:pPr>
            <w:r w:rsidDel="00000000" w:rsidR="00000000" w:rsidRPr="00000000">
              <w:rPr>
                <w:color w:val="ffffff"/>
                <w:sz w:val="20"/>
                <w:szCs w:val="20"/>
                <w:rtl w:val="0"/>
              </w:rPr>
              <w:t xml:space="preserve">Fast-Track</w:t>
            </w: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2D0">
            <w:pPr>
              <w:widowControl w:val="0"/>
              <w:spacing w:after="0" w:line="240" w:lineRule="auto"/>
              <w:rPr>
                <w:sz w:val="20"/>
                <w:szCs w:val="20"/>
              </w:rPr>
            </w:pPr>
            <w:r w:rsidDel="00000000" w:rsidR="00000000" w:rsidRPr="00000000">
              <w:rPr>
                <w:rtl w:val="0"/>
              </w:rPr>
            </w:r>
          </w:p>
        </w:tc>
        <w:tc>
          <w:tcPr>
            <w:shd w:fill="1f8787" w:val="clear"/>
            <w:tcMar>
              <w:top w:w="100.0" w:type="dxa"/>
              <w:left w:w="100.0" w:type="dxa"/>
              <w:bottom w:w="100.0" w:type="dxa"/>
              <w:right w:w="100.0" w:type="dxa"/>
            </w:tcMar>
            <w:vAlign w:val="top"/>
          </w:tcPr>
          <w:p w:rsidR="00000000" w:rsidDel="00000000" w:rsidP="00000000" w:rsidRDefault="00000000" w:rsidRPr="00000000" w14:paraId="000002D1">
            <w:pPr>
              <w:widowControl w:val="0"/>
              <w:spacing w:after="0" w:line="240" w:lineRule="auto"/>
              <w:rPr>
                <w:color w:val="ffffff"/>
                <w:sz w:val="20"/>
                <w:szCs w:val="20"/>
              </w:rPr>
            </w:pPr>
            <w:r w:rsidDel="00000000" w:rsidR="00000000" w:rsidRPr="00000000">
              <w:rPr>
                <w:color w:val="ffffff"/>
                <w:sz w:val="20"/>
                <w:szCs w:val="20"/>
                <w:rtl w:val="0"/>
              </w:rPr>
              <w:t xml:space="preserve">Deep-Track</w:t>
            </w:r>
          </w:p>
        </w:tc>
      </w:tr>
      <w:tr>
        <w:tc>
          <w:tcPr>
            <w:tcMar>
              <w:top w:w="100.0" w:type="dxa"/>
              <w:left w:w="100.0" w:type="dxa"/>
              <w:bottom w:w="100.0" w:type="dxa"/>
              <w:right w:w="100.0" w:type="dxa"/>
            </w:tcMar>
            <w:vAlign w:val="top"/>
          </w:tcPr>
          <w:p w:rsidR="00000000" w:rsidDel="00000000" w:rsidP="00000000" w:rsidRDefault="00000000" w:rsidRPr="00000000" w14:paraId="000002D2">
            <w:pPr>
              <w:widowControl w:val="0"/>
              <w:spacing w:after="0" w:line="240" w:lineRule="auto"/>
              <w:rPr>
                <w:sz w:val="20"/>
                <w:szCs w:val="20"/>
              </w:rPr>
            </w:pPr>
            <w:r w:rsidDel="00000000" w:rsidR="00000000" w:rsidRPr="00000000">
              <w:rPr>
                <w:rtl w:val="0"/>
              </w:rPr>
            </w:r>
          </w:p>
        </w:tc>
        <w:tc>
          <w:tcPr>
            <w:shd w:fill="1f8787" w:val="clear"/>
            <w:tcMar>
              <w:top w:w="100.0" w:type="dxa"/>
              <w:left w:w="100.0" w:type="dxa"/>
              <w:bottom w:w="100.0" w:type="dxa"/>
              <w:right w:w="100.0" w:type="dxa"/>
            </w:tcMar>
            <w:vAlign w:val="top"/>
          </w:tcPr>
          <w:p w:rsidR="00000000" w:rsidDel="00000000" w:rsidP="00000000" w:rsidRDefault="00000000" w:rsidRPr="00000000" w14:paraId="000002D3">
            <w:pPr>
              <w:widowControl w:val="0"/>
              <w:spacing w:after="0" w:line="240" w:lineRule="auto"/>
              <w:rPr>
                <w:color w:val="ffffff"/>
                <w:sz w:val="20"/>
                <w:szCs w:val="20"/>
              </w:rPr>
            </w:pPr>
            <w:r w:rsidDel="00000000" w:rsidR="00000000" w:rsidRPr="00000000">
              <w:rPr>
                <w:color w:val="ffffff"/>
                <w:sz w:val="20"/>
                <w:szCs w:val="20"/>
                <w:rtl w:val="0"/>
              </w:rPr>
              <w:t xml:space="preserve">I Don’t know</w:t>
            </w:r>
          </w:p>
        </w:tc>
      </w:tr>
    </w:tbl>
    <w:p w:rsidR="00000000" w:rsidDel="00000000" w:rsidP="00000000" w:rsidRDefault="00000000" w:rsidRPr="00000000" w14:paraId="000002D4">
      <w:pPr>
        <w:jc w:val="both"/>
        <w:rPr/>
      </w:pPr>
      <w:r w:rsidDel="00000000" w:rsidR="00000000" w:rsidRPr="00000000">
        <w:rPr>
          <w:rtl w:val="0"/>
        </w:rPr>
      </w:r>
    </w:p>
    <w:p w:rsidR="00000000" w:rsidDel="00000000" w:rsidP="00000000" w:rsidRDefault="00000000" w:rsidRPr="00000000" w14:paraId="000002D5">
      <w:pPr>
        <w:spacing w:after="0" w:lineRule="auto"/>
        <w:rPr/>
      </w:pPr>
      <w:r w:rsidDel="00000000" w:rsidR="00000000" w:rsidRPr="00000000">
        <w:rPr>
          <w:rtl w:val="0"/>
        </w:rPr>
        <w:t xml:space="preserve">2. What is your opinion about these statements regarding the Resource Allocation Process?</w:t>
      </w:r>
    </w:p>
    <w:p w:rsidR="00000000" w:rsidDel="00000000" w:rsidP="00000000" w:rsidRDefault="00000000" w:rsidRPr="00000000" w14:paraId="000002D6">
      <w:pPr>
        <w:spacing w:after="0" w:line="276" w:lineRule="auto"/>
        <w:jc w:val="both"/>
        <w:rPr>
          <w:color w:val="999999"/>
          <w:sz w:val="20"/>
          <w:szCs w:val="20"/>
        </w:rPr>
      </w:pPr>
      <w:r w:rsidDel="00000000" w:rsidR="00000000" w:rsidRPr="00000000">
        <w:rPr>
          <w:color w:val="999999"/>
          <w:sz w:val="20"/>
          <w:szCs w:val="20"/>
          <w:rtl w:val="0"/>
        </w:rPr>
        <w:t xml:space="preserve">Please write 0 =Don’t know, </w:t>
      </w:r>
      <w:r w:rsidDel="00000000" w:rsidR="00000000" w:rsidRPr="00000000">
        <w:rPr>
          <w:color w:val="999999"/>
          <w:sz w:val="20"/>
          <w:szCs w:val="20"/>
          <w:rtl w:val="0"/>
        </w:rPr>
        <w:t xml:space="preserve"> 1 = Strongly Disagree, 2 = Disagree, 3 = Neutral, 4 = Agree, 5 = Strongly Agree, </w:t>
      </w:r>
    </w:p>
    <w:p w:rsidR="00000000" w:rsidDel="00000000" w:rsidP="00000000" w:rsidRDefault="00000000" w:rsidRPr="00000000" w14:paraId="000002D7">
      <w:pPr>
        <w:spacing w:after="0" w:line="276" w:lineRule="auto"/>
        <w:jc w:val="both"/>
        <w:rPr>
          <w:color w:val="999999"/>
          <w:sz w:val="10"/>
          <w:szCs w:val="10"/>
        </w:rPr>
      </w:pPr>
      <w:r w:rsidDel="00000000" w:rsidR="00000000" w:rsidRPr="00000000">
        <w:rPr>
          <w:rtl w:val="0"/>
        </w:rPr>
      </w:r>
    </w:p>
    <w:tbl>
      <w:tblPr>
        <w:tblStyle w:val="Table39"/>
        <w:tblW w:w="84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80"/>
        <w:gridCol w:w="1380"/>
        <w:tblGridChange w:id="0">
          <w:tblGrid>
            <w:gridCol w:w="7080"/>
            <w:gridCol w:w="138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2D8">
            <w:pPr>
              <w:widowControl w:val="0"/>
              <w:spacing w:after="0" w:line="240" w:lineRule="auto"/>
              <w:rPr>
                <w:color w:val="999999"/>
                <w:sz w:val="20"/>
                <w:szCs w:val="20"/>
              </w:rPr>
            </w:pPr>
            <w:r w:rsidDel="00000000" w:rsidR="00000000" w:rsidRPr="00000000">
              <w:rPr>
                <w:color w:val="999999"/>
                <w:sz w:val="20"/>
                <w:szCs w:val="20"/>
                <w:rtl w:val="0"/>
              </w:rPr>
              <w:t xml:space="preserve">Statement</w:t>
            </w:r>
          </w:p>
        </w:tc>
        <w:tc>
          <w:tcPr>
            <w:shd w:fill="efefef" w:val="clear"/>
            <w:tcMar>
              <w:top w:w="100.0" w:type="dxa"/>
              <w:left w:w="100.0" w:type="dxa"/>
              <w:bottom w:w="100.0" w:type="dxa"/>
              <w:right w:w="100.0" w:type="dxa"/>
            </w:tcMar>
            <w:vAlign w:val="top"/>
          </w:tcPr>
          <w:p w:rsidR="00000000" w:rsidDel="00000000" w:rsidP="00000000" w:rsidRDefault="00000000" w:rsidRPr="00000000" w14:paraId="000002D9">
            <w:pPr>
              <w:widowControl w:val="0"/>
              <w:spacing w:after="0" w:line="240" w:lineRule="auto"/>
              <w:jc w:val="center"/>
              <w:rPr>
                <w:color w:val="ffffff"/>
                <w:sz w:val="20"/>
                <w:szCs w:val="20"/>
              </w:rPr>
            </w:pPr>
            <w:r w:rsidDel="00000000" w:rsidR="00000000" w:rsidRPr="00000000">
              <w:rPr>
                <w:color w:val="999999"/>
                <w:sz w:val="20"/>
                <w:szCs w:val="20"/>
                <w:rtl w:val="0"/>
              </w:rPr>
              <w:t xml:space="preserve">Your answer</w:t>
            </w:r>
            <w:r w:rsidDel="00000000" w:rsidR="00000000" w:rsidRPr="00000000">
              <w:rPr>
                <w:rtl w:val="0"/>
              </w:rPr>
            </w:r>
          </w:p>
        </w:tc>
      </w:tr>
      <w:tr>
        <w:tc>
          <w:tcPr>
            <w:shd w:fill="1f8787" w:val="clear"/>
            <w:tcMar>
              <w:top w:w="100.0" w:type="dxa"/>
              <w:left w:w="100.0" w:type="dxa"/>
              <w:bottom w:w="100.0" w:type="dxa"/>
              <w:right w:w="100.0" w:type="dxa"/>
            </w:tcMar>
            <w:vAlign w:val="top"/>
          </w:tcPr>
          <w:p w:rsidR="00000000" w:rsidDel="00000000" w:rsidP="00000000" w:rsidRDefault="00000000" w:rsidRPr="00000000" w14:paraId="000002DA">
            <w:pPr>
              <w:widowControl w:val="0"/>
              <w:spacing w:after="0" w:line="240" w:lineRule="auto"/>
              <w:rPr>
                <w:sz w:val="20"/>
                <w:szCs w:val="20"/>
              </w:rPr>
            </w:pPr>
            <w:r w:rsidDel="00000000" w:rsidR="00000000" w:rsidRPr="00000000">
              <w:rPr>
                <w:color w:val="ffffff"/>
                <w:sz w:val="20"/>
                <w:szCs w:val="20"/>
                <w:rtl w:val="0"/>
              </w:rPr>
              <w:t xml:space="preserve">The submission procedure is accessible and clearly explained</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DB">
            <w:pPr>
              <w:widowControl w:val="0"/>
              <w:spacing w:after="0" w:line="240" w:lineRule="auto"/>
              <w:rPr>
                <w:sz w:val="20"/>
                <w:szCs w:val="20"/>
              </w:rPr>
            </w:pPr>
            <w:r w:rsidDel="00000000" w:rsidR="00000000" w:rsidRPr="00000000">
              <w:rPr>
                <w:rtl w:val="0"/>
              </w:rPr>
            </w:r>
          </w:p>
        </w:tc>
      </w:tr>
      <w:tr>
        <w:trPr>
          <w:trHeight w:val="540" w:hRule="atLeast"/>
        </w:trPr>
        <w:tc>
          <w:tcPr>
            <w:shd w:fill="1f8787" w:val="clear"/>
            <w:tcMar>
              <w:top w:w="100.0" w:type="dxa"/>
              <w:left w:w="100.0" w:type="dxa"/>
              <w:bottom w:w="100.0" w:type="dxa"/>
              <w:right w:w="100.0" w:type="dxa"/>
            </w:tcMar>
            <w:vAlign w:val="top"/>
          </w:tcPr>
          <w:p w:rsidR="00000000" w:rsidDel="00000000" w:rsidP="00000000" w:rsidRDefault="00000000" w:rsidRPr="00000000" w14:paraId="000002DC">
            <w:pPr>
              <w:widowControl w:val="0"/>
              <w:spacing w:after="0" w:line="240" w:lineRule="auto"/>
              <w:rPr>
                <w:color w:val="ffffff"/>
                <w:sz w:val="20"/>
                <w:szCs w:val="20"/>
              </w:rPr>
            </w:pPr>
            <w:r w:rsidDel="00000000" w:rsidR="00000000" w:rsidRPr="00000000">
              <w:rPr>
                <w:color w:val="ffffff"/>
                <w:sz w:val="20"/>
                <w:szCs w:val="20"/>
                <w:rtl w:val="0"/>
              </w:rPr>
              <w:t xml:space="preserve">The technical review criteria is clearly explained</w:t>
            </w:r>
          </w:p>
        </w:tc>
        <w:tc>
          <w:tcPr>
            <w:tcMar>
              <w:top w:w="100.0" w:type="dxa"/>
              <w:left w:w="100.0" w:type="dxa"/>
              <w:bottom w:w="100.0" w:type="dxa"/>
              <w:right w:w="100.0" w:type="dxa"/>
            </w:tcMar>
            <w:vAlign w:val="top"/>
          </w:tcPr>
          <w:p w:rsidR="00000000" w:rsidDel="00000000" w:rsidP="00000000" w:rsidRDefault="00000000" w:rsidRPr="00000000" w14:paraId="000002DD">
            <w:pPr>
              <w:widowControl w:val="0"/>
              <w:spacing w:after="0" w:line="240" w:lineRule="auto"/>
              <w:rPr>
                <w:sz w:val="20"/>
                <w:szCs w:val="20"/>
              </w:rPr>
            </w:pPr>
            <w:r w:rsidDel="00000000" w:rsidR="00000000" w:rsidRPr="00000000">
              <w:rPr>
                <w:rtl w:val="0"/>
              </w:rPr>
            </w:r>
          </w:p>
        </w:tc>
      </w:tr>
      <w:tr>
        <w:trPr>
          <w:trHeight w:val="540" w:hRule="atLeast"/>
        </w:trPr>
        <w:tc>
          <w:tcPr>
            <w:shd w:fill="1f8787" w:val="clear"/>
            <w:tcMar>
              <w:top w:w="100.0" w:type="dxa"/>
              <w:left w:w="100.0" w:type="dxa"/>
              <w:bottom w:w="100.0" w:type="dxa"/>
              <w:right w:w="100.0" w:type="dxa"/>
            </w:tcMar>
            <w:vAlign w:val="top"/>
          </w:tcPr>
          <w:p w:rsidR="00000000" w:rsidDel="00000000" w:rsidP="00000000" w:rsidRDefault="00000000" w:rsidRPr="00000000" w14:paraId="000002DE">
            <w:pPr>
              <w:widowControl w:val="0"/>
              <w:spacing w:after="0" w:line="240" w:lineRule="auto"/>
              <w:rPr>
                <w:color w:val="ffffff"/>
                <w:sz w:val="20"/>
                <w:szCs w:val="20"/>
              </w:rPr>
            </w:pPr>
            <w:r w:rsidDel="00000000" w:rsidR="00000000" w:rsidRPr="00000000">
              <w:rPr>
                <w:color w:val="ffffff"/>
                <w:sz w:val="20"/>
                <w:szCs w:val="20"/>
                <w:rtl w:val="0"/>
              </w:rPr>
              <w:t xml:space="preserve">The technical review criteria was  provided to the resource applicants before submitting their proposal</w:t>
            </w:r>
          </w:p>
        </w:tc>
        <w:tc>
          <w:tcPr>
            <w:tcMar>
              <w:top w:w="100.0" w:type="dxa"/>
              <w:left w:w="100.0" w:type="dxa"/>
              <w:bottom w:w="100.0" w:type="dxa"/>
              <w:right w:w="100.0" w:type="dxa"/>
            </w:tcMar>
            <w:vAlign w:val="top"/>
          </w:tcPr>
          <w:p w:rsidR="00000000" w:rsidDel="00000000" w:rsidP="00000000" w:rsidRDefault="00000000" w:rsidRPr="00000000" w14:paraId="000002DF">
            <w:pPr>
              <w:widowControl w:val="0"/>
              <w:spacing w:after="0" w:line="240" w:lineRule="auto"/>
              <w:rPr>
                <w:sz w:val="20"/>
                <w:szCs w:val="20"/>
              </w:rPr>
            </w:pPr>
            <w:r w:rsidDel="00000000" w:rsidR="00000000" w:rsidRPr="00000000">
              <w:rPr>
                <w:rtl w:val="0"/>
              </w:rPr>
            </w:r>
          </w:p>
        </w:tc>
      </w:tr>
      <w:tr>
        <w:trPr>
          <w:trHeight w:val="450" w:hRule="atLeast"/>
        </w:trPr>
        <w:tc>
          <w:tcPr>
            <w:shd w:fill="1f8787" w:val="clear"/>
            <w:tcMar>
              <w:top w:w="100.0" w:type="dxa"/>
              <w:left w:w="100.0" w:type="dxa"/>
              <w:bottom w:w="100.0" w:type="dxa"/>
              <w:right w:w="100.0" w:type="dxa"/>
            </w:tcMar>
            <w:vAlign w:val="top"/>
          </w:tcPr>
          <w:p w:rsidR="00000000" w:rsidDel="00000000" w:rsidP="00000000" w:rsidRDefault="00000000" w:rsidRPr="00000000" w14:paraId="000002E0">
            <w:pPr>
              <w:widowControl w:val="0"/>
              <w:spacing w:after="0" w:line="240" w:lineRule="auto"/>
              <w:rPr>
                <w:color w:val="ffffff"/>
                <w:sz w:val="20"/>
                <w:szCs w:val="20"/>
              </w:rPr>
            </w:pPr>
            <w:r w:rsidDel="00000000" w:rsidR="00000000" w:rsidRPr="00000000">
              <w:rPr>
                <w:color w:val="ffffff"/>
                <w:sz w:val="20"/>
                <w:szCs w:val="20"/>
                <w:rtl w:val="0"/>
              </w:rPr>
              <w:t xml:space="preserve">The information requested to submit an application is proportional and adequate </w:t>
            </w:r>
          </w:p>
        </w:tc>
        <w:tc>
          <w:tcPr>
            <w:tcMar>
              <w:top w:w="100.0" w:type="dxa"/>
              <w:left w:w="100.0" w:type="dxa"/>
              <w:bottom w:w="100.0" w:type="dxa"/>
              <w:right w:w="100.0" w:type="dxa"/>
            </w:tcMar>
            <w:vAlign w:val="top"/>
          </w:tcPr>
          <w:p w:rsidR="00000000" w:rsidDel="00000000" w:rsidP="00000000" w:rsidRDefault="00000000" w:rsidRPr="00000000" w14:paraId="000002E1">
            <w:pPr>
              <w:widowControl w:val="0"/>
              <w:spacing w:after="0" w:line="240" w:lineRule="auto"/>
              <w:rPr>
                <w:sz w:val="20"/>
                <w:szCs w:val="20"/>
              </w:rPr>
            </w:pPr>
            <w:r w:rsidDel="00000000" w:rsidR="00000000" w:rsidRPr="00000000">
              <w:rPr>
                <w:rtl w:val="0"/>
              </w:rPr>
            </w:r>
          </w:p>
        </w:tc>
      </w:tr>
      <w:tr>
        <w:trPr>
          <w:trHeight w:val="450" w:hRule="atLeast"/>
        </w:trPr>
        <w:tc>
          <w:tcPr>
            <w:shd w:fill="1f8787" w:val="clear"/>
            <w:tcMar>
              <w:top w:w="100.0" w:type="dxa"/>
              <w:left w:w="100.0" w:type="dxa"/>
              <w:bottom w:w="100.0" w:type="dxa"/>
              <w:right w:w="100.0" w:type="dxa"/>
            </w:tcMar>
            <w:vAlign w:val="top"/>
          </w:tcPr>
          <w:p w:rsidR="00000000" w:rsidDel="00000000" w:rsidP="00000000" w:rsidRDefault="00000000" w:rsidRPr="00000000" w14:paraId="000002E2">
            <w:pPr>
              <w:widowControl w:val="0"/>
              <w:spacing w:after="0" w:line="240" w:lineRule="auto"/>
              <w:rPr>
                <w:color w:val="ffffff"/>
                <w:sz w:val="20"/>
                <w:szCs w:val="20"/>
              </w:rPr>
            </w:pPr>
            <w:r w:rsidDel="00000000" w:rsidR="00000000" w:rsidRPr="00000000">
              <w:rPr>
                <w:color w:val="ffffff"/>
                <w:sz w:val="20"/>
                <w:szCs w:val="20"/>
                <w:rtl w:val="0"/>
              </w:rPr>
              <w:t xml:space="preserve">The information provided during the  review process was timely and clear</w:t>
            </w:r>
          </w:p>
        </w:tc>
        <w:tc>
          <w:tcPr>
            <w:tcMar>
              <w:top w:w="100.0" w:type="dxa"/>
              <w:left w:w="100.0" w:type="dxa"/>
              <w:bottom w:w="100.0" w:type="dxa"/>
              <w:right w:w="100.0" w:type="dxa"/>
            </w:tcMar>
            <w:vAlign w:val="top"/>
          </w:tcPr>
          <w:p w:rsidR="00000000" w:rsidDel="00000000" w:rsidP="00000000" w:rsidRDefault="00000000" w:rsidRPr="00000000" w14:paraId="000002E3">
            <w:pPr>
              <w:widowControl w:val="0"/>
              <w:spacing w:after="0" w:line="240" w:lineRule="auto"/>
              <w:rPr>
                <w:sz w:val="20"/>
                <w:szCs w:val="20"/>
              </w:rPr>
            </w:pPr>
            <w:r w:rsidDel="00000000" w:rsidR="00000000" w:rsidRPr="00000000">
              <w:rPr>
                <w:rtl w:val="0"/>
              </w:rPr>
            </w:r>
          </w:p>
        </w:tc>
      </w:tr>
      <w:tr>
        <w:trPr>
          <w:trHeight w:val="450" w:hRule="atLeast"/>
        </w:trPr>
        <w:tc>
          <w:tcPr>
            <w:shd w:fill="1f8787" w:val="clear"/>
            <w:tcMar>
              <w:top w:w="100.0" w:type="dxa"/>
              <w:left w:w="100.0" w:type="dxa"/>
              <w:bottom w:w="100.0" w:type="dxa"/>
              <w:right w:w="100.0" w:type="dxa"/>
            </w:tcMar>
            <w:vAlign w:val="top"/>
          </w:tcPr>
          <w:p w:rsidR="00000000" w:rsidDel="00000000" w:rsidP="00000000" w:rsidRDefault="00000000" w:rsidRPr="00000000" w14:paraId="000002E4">
            <w:pPr>
              <w:widowControl w:val="0"/>
              <w:spacing w:after="0" w:line="240" w:lineRule="auto"/>
              <w:rPr>
                <w:color w:val="ffffff"/>
                <w:sz w:val="20"/>
                <w:szCs w:val="20"/>
              </w:rPr>
            </w:pPr>
            <w:r w:rsidDel="00000000" w:rsidR="00000000" w:rsidRPr="00000000">
              <w:rPr>
                <w:color w:val="ffffff"/>
                <w:sz w:val="20"/>
                <w:szCs w:val="20"/>
                <w:rtl w:val="0"/>
              </w:rPr>
              <w:t xml:space="preserve">The resource allocation review process was smooth   </w:t>
            </w:r>
          </w:p>
        </w:tc>
        <w:tc>
          <w:tcPr>
            <w:tcMar>
              <w:top w:w="100.0" w:type="dxa"/>
              <w:left w:w="100.0" w:type="dxa"/>
              <w:bottom w:w="100.0" w:type="dxa"/>
              <w:right w:w="100.0" w:type="dxa"/>
            </w:tcMar>
            <w:vAlign w:val="top"/>
          </w:tcPr>
          <w:p w:rsidR="00000000" w:rsidDel="00000000" w:rsidP="00000000" w:rsidRDefault="00000000" w:rsidRPr="00000000" w14:paraId="000002E5">
            <w:pPr>
              <w:widowControl w:val="0"/>
              <w:spacing w:after="0" w:line="240" w:lineRule="auto"/>
              <w:rPr>
                <w:sz w:val="20"/>
                <w:szCs w:val="20"/>
              </w:rPr>
            </w:pPr>
            <w:r w:rsidDel="00000000" w:rsidR="00000000" w:rsidRPr="00000000">
              <w:rPr>
                <w:rtl w:val="0"/>
              </w:rPr>
            </w:r>
          </w:p>
        </w:tc>
      </w:tr>
      <w:tr>
        <w:trPr>
          <w:trHeight w:val="450" w:hRule="atLeast"/>
        </w:trPr>
        <w:tc>
          <w:tcPr>
            <w:shd w:fill="1f8787" w:val="clear"/>
            <w:tcMar>
              <w:top w:w="100.0" w:type="dxa"/>
              <w:left w:w="100.0" w:type="dxa"/>
              <w:bottom w:w="100.0" w:type="dxa"/>
              <w:right w:w="100.0" w:type="dxa"/>
            </w:tcMar>
            <w:vAlign w:val="top"/>
          </w:tcPr>
          <w:p w:rsidR="00000000" w:rsidDel="00000000" w:rsidP="00000000" w:rsidRDefault="00000000" w:rsidRPr="00000000" w14:paraId="000002E6">
            <w:pPr>
              <w:widowControl w:val="0"/>
              <w:spacing w:after="0" w:line="240" w:lineRule="auto"/>
              <w:rPr>
                <w:color w:val="ffffff"/>
                <w:sz w:val="20"/>
                <w:szCs w:val="20"/>
              </w:rPr>
            </w:pPr>
            <w:r w:rsidDel="00000000" w:rsidR="00000000" w:rsidRPr="00000000">
              <w:rPr>
                <w:color w:val="ffffff"/>
                <w:sz w:val="20"/>
                <w:szCs w:val="20"/>
                <w:rtl w:val="0"/>
              </w:rPr>
              <w:t xml:space="preserve">The appeal process was clearly explained and useful</w:t>
            </w:r>
          </w:p>
        </w:tc>
        <w:tc>
          <w:tcPr>
            <w:tcMar>
              <w:top w:w="100.0" w:type="dxa"/>
              <w:left w:w="100.0" w:type="dxa"/>
              <w:bottom w:w="100.0" w:type="dxa"/>
              <w:right w:w="100.0" w:type="dxa"/>
            </w:tcMar>
            <w:vAlign w:val="top"/>
          </w:tcPr>
          <w:p w:rsidR="00000000" w:rsidDel="00000000" w:rsidP="00000000" w:rsidRDefault="00000000" w:rsidRPr="00000000" w14:paraId="000002E7">
            <w:pPr>
              <w:widowControl w:val="0"/>
              <w:spacing w:after="0" w:line="240" w:lineRule="auto"/>
              <w:rPr>
                <w:sz w:val="20"/>
                <w:szCs w:val="20"/>
              </w:rPr>
            </w:pPr>
            <w:r w:rsidDel="00000000" w:rsidR="00000000" w:rsidRPr="00000000">
              <w:rPr>
                <w:rtl w:val="0"/>
              </w:rPr>
            </w:r>
          </w:p>
        </w:tc>
      </w:tr>
      <w:tr>
        <w:trPr>
          <w:trHeight w:val="450" w:hRule="atLeast"/>
        </w:trPr>
        <w:tc>
          <w:tcPr>
            <w:shd w:fill="1f8787" w:val="clear"/>
            <w:tcMar>
              <w:top w:w="100.0" w:type="dxa"/>
              <w:left w:w="100.0" w:type="dxa"/>
              <w:bottom w:w="100.0" w:type="dxa"/>
              <w:right w:w="100.0" w:type="dxa"/>
            </w:tcMar>
            <w:vAlign w:val="top"/>
          </w:tcPr>
          <w:p w:rsidR="00000000" w:rsidDel="00000000" w:rsidP="00000000" w:rsidRDefault="00000000" w:rsidRPr="00000000" w14:paraId="000002E8">
            <w:pPr>
              <w:widowControl w:val="0"/>
              <w:spacing w:after="0" w:line="240" w:lineRule="auto"/>
              <w:rPr>
                <w:color w:val="ffffff"/>
                <w:sz w:val="20"/>
                <w:szCs w:val="20"/>
              </w:rPr>
            </w:pPr>
            <w:r w:rsidDel="00000000" w:rsidR="00000000" w:rsidRPr="00000000">
              <w:rPr>
                <w:color w:val="ffffff"/>
                <w:sz w:val="20"/>
                <w:szCs w:val="20"/>
                <w:rtl w:val="0"/>
              </w:rPr>
              <w:t xml:space="preserve">The appraisal received included clear and  useful information</w:t>
            </w:r>
          </w:p>
        </w:tc>
        <w:tc>
          <w:tcPr>
            <w:tcMar>
              <w:top w:w="100.0" w:type="dxa"/>
              <w:left w:w="100.0" w:type="dxa"/>
              <w:bottom w:w="100.0" w:type="dxa"/>
              <w:right w:w="100.0" w:type="dxa"/>
            </w:tcMar>
            <w:vAlign w:val="top"/>
          </w:tcPr>
          <w:p w:rsidR="00000000" w:rsidDel="00000000" w:rsidP="00000000" w:rsidRDefault="00000000" w:rsidRPr="00000000" w14:paraId="000002E9">
            <w:pPr>
              <w:widowControl w:val="0"/>
              <w:spacing w:after="0" w:line="240" w:lineRule="auto"/>
              <w:rPr>
                <w:sz w:val="20"/>
                <w:szCs w:val="20"/>
              </w:rPr>
            </w:pPr>
            <w:r w:rsidDel="00000000" w:rsidR="00000000" w:rsidRPr="00000000">
              <w:rPr>
                <w:rtl w:val="0"/>
              </w:rPr>
            </w:r>
          </w:p>
        </w:tc>
      </w:tr>
    </w:tbl>
    <w:p w:rsidR="00000000" w:rsidDel="00000000" w:rsidP="00000000" w:rsidRDefault="00000000" w:rsidRPr="00000000" w14:paraId="000002EA">
      <w:pPr>
        <w:spacing w:after="0" w:lineRule="auto"/>
        <w:rPr/>
      </w:pPr>
      <w:r w:rsidDel="00000000" w:rsidR="00000000" w:rsidRPr="00000000">
        <w:rPr>
          <w:rtl w:val="0"/>
        </w:rPr>
      </w:r>
    </w:p>
    <w:p w:rsidR="00000000" w:rsidDel="00000000" w:rsidP="00000000" w:rsidRDefault="00000000" w:rsidRPr="00000000" w14:paraId="000002EB">
      <w:pPr>
        <w:spacing w:after="0" w:lineRule="auto"/>
        <w:rPr/>
      </w:pPr>
      <w:r w:rsidDel="00000000" w:rsidR="00000000" w:rsidRPr="00000000">
        <w:rPr>
          <w:rtl w:val="0"/>
        </w:rPr>
      </w:r>
    </w:p>
    <w:p w:rsidR="00000000" w:rsidDel="00000000" w:rsidP="00000000" w:rsidRDefault="00000000" w:rsidRPr="00000000" w14:paraId="000002EC">
      <w:pPr>
        <w:spacing w:after="0" w:line="276" w:lineRule="auto"/>
        <w:jc w:val="both"/>
        <w:rPr>
          <w:color w:val="999999"/>
          <w:sz w:val="20"/>
          <w:szCs w:val="20"/>
        </w:rPr>
      </w:pPr>
      <w:r w:rsidDel="00000000" w:rsidR="00000000" w:rsidRPr="00000000">
        <w:rPr>
          <w:rtl w:val="0"/>
        </w:rPr>
        <w:t xml:space="preserve">3. Please feel free to add here any additional comments or questions for WP7.</w:t>
      </w:r>
      <w:r w:rsidDel="00000000" w:rsidR="00000000" w:rsidRPr="00000000">
        <w:rPr>
          <w:rtl w:val="0"/>
        </w:rPr>
      </w:r>
    </w:p>
    <w:p w:rsidR="00000000" w:rsidDel="00000000" w:rsidP="00000000" w:rsidRDefault="00000000" w:rsidRPr="00000000" w14:paraId="000002ED">
      <w:pPr>
        <w:spacing w:after="0" w:line="276" w:lineRule="auto"/>
        <w:jc w:val="both"/>
        <w:rPr>
          <w:color w:val="999999"/>
          <w:sz w:val="10"/>
          <w:szCs w:val="10"/>
        </w:rPr>
      </w:pPr>
      <w:r w:rsidDel="00000000" w:rsidR="00000000" w:rsidRPr="00000000">
        <w:rPr>
          <w:rtl w:val="0"/>
        </w:rPr>
      </w:r>
    </w:p>
    <w:tbl>
      <w:tblPr>
        <w:tblStyle w:val="Table40"/>
        <w:tblW w:w="86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85"/>
        <w:tblGridChange w:id="0">
          <w:tblGrid>
            <w:gridCol w:w="8685"/>
          </w:tblGrid>
        </w:tblGridChange>
      </w:tblGrid>
      <w:tr>
        <w:trPr>
          <w:trHeight w:val="420" w:hRule="atLeast"/>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EE">
            <w:pPr>
              <w:jc w:val="both"/>
              <w:rPr>
                <w:i w:val="1"/>
                <w:color w:val="999999"/>
              </w:rPr>
            </w:pPr>
            <w:r w:rsidDel="00000000" w:rsidR="00000000" w:rsidRPr="00000000">
              <w:rPr>
                <w:color w:val="566d77"/>
                <w:sz w:val="20"/>
                <w:szCs w:val="20"/>
                <w:rtl w:val="0"/>
              </w:rPr>
              <w:t xml:space="preserve">I would like to  ….</w:t>
            </w:r>
            <w:r w:rsidDel="00000000" w:rsidR="00000000" w:rsidRPr="00000000">
              <w:rPr>
                <w:rtl w:val="0"/>
              </w:rPr>
            </w:r>
          </w:p>
          <w:p w:rsidR="00000000" w:rsidDel="00000000" w:rsidP="00000000" w:rsidRDefault="00000000" w:rsidRPr="00000000" w14:paraId="000002EF">
            <w:pPr>
              <w:jc w:val="both"/>
              <w:rPr>
                <w:i w:val="1"/>
                <w:color w:val="999999"/>
              </w:rPr>
            </w:pPr>
            <w:r w:rsidDel="00000000" w:rsidR="00000000" w:rsidRPr="00000000">
              <w:rPr>
                <w:rtl w:val="0"/>
              </w:rPr>
            </w:r>
          </w:p>
        </w:tc>
      </w:tr>
      <w:tr>
        <w:trPr>
          <w:trHeight w:val="495"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F0">
            <w:pPr>
              <w:widowControl w:val="0"/>
              <w:spacing w:after="0" w:line="240" w:lineRule="auto"/>
              <w:rPr/>
            </w:pPr>
            <w:r w:rsidDel="00000000" w:rsidR="00000000" w:rsidRPr="00000000">
              <w:rPr>
                <w:rtl w:val="0"/>
              </w:rPr>
            </w:r>
          </w:p>
        </w:tc>
      </w:tr>
      <w:tr>
        <w:trPr>
          <w:trHeight w:val="15"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F1">
            <w:pPr>
              <w:widowControl w:val="0"/>
              <w:spacing w:after="0" w:line="240" w:lineRule="auto"/>
              <w:rPr/>
            </w:pPr>
            <w:r w:rsidDel="00000000" w:rsidR="00000000" w:rsidRPr="00000000">
              <w:rPr>
                <w:rtl w:val="0"/>
              </w:rPr>
            </w:r>
          </w:p>
        </w:tc>
      </w:tr>
      <w:t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F2">
            <w:pPr>
              <w:widowControl w:val="0"/>
              <w:spacing w:after="0" w:line="240" w:lineRule="auto"/>
              <w:rPr/>
            </w:pPr>
            <w:r w:rsidDel="00000000" w:rsidR="00000000" w:rsidRPr="00000000">
              <w:rPr>
                <w:rtl w:val="0"/>
              </w:rPr>
            </w:r>
          </w:p>
        </w:tc>
      </w:tr>
    </w:tbl>
    <w:p w:rsidR="00000000" w:rsidDel="00000000" w:rsidP="00000000" w:rsidRDefault="00000000" w:rsidRPr="00000000" w14:paraId="000002F3">
      <w:pPr>
        <w:spacing w:line="276" w:lineRule="auto"/>
        <w:jc w:val="both"/>
        <w:rPr/>
      </w:pPr>
      <w:r w:rsidDel="00000000" w:rsidR="00000000" w:rsidRPr="00000000">
        <w:rPr>
          <w:rtl w:val="0"/>
        </w:rPr>
      </w:r>
    </w:p>
    <w:p w:rsidR="00000000" w:rsidDel="00000000" w:rsidP="00000000" w:rsidRDefault="00000000" w:rsidRPr="00000000" w14:paraId="000002F4">
      <w:pPr>
        <w:spacing w:after="0" w:line="276" w:lineRule="auto"/>
        <w:jc w:val="both"/>
        <w:rPr/>
      </w:pPr>
      <w:r w:rsidDel="00000000" w:rsidR="00000000" w:rsidRPr="00000000">
        <w:rPr>
          <w:rtl w:val="0"/>
        </w:rPr>
        <w:t xml:space="preserve">Thank you for your feedback.</w:t>
      </w:r>
    </w:p>
    <w:p w:rsidR="00000000" w:rsidDel="00000000" w:rsidP="00000000" w:rsidRDefault="00000000" w:rsidRPr="00000000" w14:paraId="000002F5">
      <w:pPr>
        <w:spacing w:after="0" w:line="276" w:lineRule="auto"/>
        <w:jc w:val="both"/>
        <w:rPr/>
      </w:pPr>
      <w:r w:rsidDel="00000000" w:rsidR="00000000" w:rsidRPr="00000000">
        <w:rPr>
          <w:rtl w:val="0"/>
        </w:rPr>
        <w:t xml:space="preserve">Please submit this form to the WP7 </w:t>
      </w:r>
      <w:r w:rsidDel="00000000" w:rsidR="00000000" w:rsidRPr="00000000">
        <w:rPr>
          <w:rtl w:val="0"/>
        </w:rPr>
        <w:t xml:space="preserve">Compliance and Administrative Support Officer</w:t>
      </w:r>
      <w:r w:rsidDel="00000000" w:rsidR="00000000" w:rsidRPr="00000000">
        <w:rPr>
          <w:rtl w:val="0"/>
        </w:rPr>
        <w:t xml:space="preserve"> by  sending an email to </w:t>
      </w:r>
      <w:r w:rsidDel="00000000" w:rsidR="00000000" w:rsidRPr="00000000">
        <w:rPr>
          <w:color w:val="1a73e8"/>
          <w:highlight w:val="white"/>
          <w:rtl w:val="0"/>
        </w:rPr>
        <w:t xml:space="preserve">eosc-life-wp7-rap@elixir-europe.org</w:t>
      </w:r>
      <w:r w:rsidDel="00000000" w:rsidR="00000000" w:rsidRPr="00000000">
        <w:rPr>
          <w:rtl w:val="0"/>
        </w:rPr>
      </w:r>
    </w:p>
    <w:sectPr>
      <w:type w:val="nextPage"/>
      <w:pgSz w:h="16838" w:w="11906" w:orient="portrait"/>
      <w:pgMar w:bottom="1133.8582677165355" w:top="1440.0000000000002" w:left="1700.7874015748032" w:right="1417.3228346456694" w:header="680" w:footer="51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8">
    <w:pPr>
      <w:keepNext w:val="0"/>
      <w:keepLines w:val="0"/>
      <w:widowControl w:val="1"/>
      <w:pBdr>
        <w:top w:space="0" w:sz="0" w:val="nil"/>
        <w:left w:space="0" w:sz="0" w:val="nil"/>
        <w:bottom w:space="0" w:sz="0" w:val="nil"/>
        <w:right w:space="0" w:sz="0" w:val="nil"/>
        <w:between w:space="0" w:sz="0" w:val="nil"/>
      </w:pBdr>
      <w:shd w:fill="auto" w:val="clear"/>
      <w:tabs>
        <w:tab w:val="left" w:pos="1985"/>
        <w:tab w:val="left" w:pos="4088"/>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9">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b1b1b1"/>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FA">
    <w:pPr>
      <w:keepNext w:val="0"/>
      <w:keepLines w:val="0"/>
      <w:widowControl w:val="1"/>
      <w:pBdr>
        <w:top w:space="0" w:sz="0" w:val="nil"/>
        <w:left w:space="0" w:sz="0" w:val="nil"/>
        <w:bottom w:space="0" w:sz="0" w:val="nil"/>
        <w:right w:space="0" w:sz="0" w:val="nil"/>
        <w:between w:space="0" w:sz="0" w:val="nil"/>
      </w:pBdr>
      <w:shd w:fill="auto" w:val="clear"/>
      <w:tabs>
        <w:tab w:val="left" w:pos="1985"/>
        <w:tab w:val="left" w:pos="4088"/>
        <w:tab w:val="right" w:pos="8787"/>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2">
    <w:p w:rsidR="00000000" w:rsidDel="00000000" w:rsidP="00000000" w:rsidRDefault="00000000" w:rsidRPr="00000000" w14:paraId="000002FB">
      <w:pPr>
        <w:spacing w:after="0"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M2.1 - </w:t>
      </w:r>
      <w:hyperlink r:id="rId1">
        <w:r w:rsidDel="00000000" w:rsidR="00000000" w:rsidRPr="00000000">
          <w:rPr>
            <w:color w:val="1155cc"/>
            <w:sz w:val="20"/>
            <w:szCs w:val="20"/>
            <w:u w:val="single"/>
            <w:rtl w:val="0"/>
          </w:rPr>
          <w:t xml:space="preserve">https://docs.google.com/document/d/1lck8E6pC5s9U5dWNDuz0gZJKG7wEf10Dof_e_0CcE3g/edit#</w:t>
        </w:r>
      </w:hyperlink>
      <w:r w:rsidDel="00000000" w:rsidR="00000000" w:rsidRPr="00000000">
        <w:rPr>
          <w:rtl w:val="0"/>
        </w:rPr>
      </w:r>
    </w:p>
  </w:footnote>
  <w:footnote w:id="3">
    <w:p w:rsidR="00000000" w:rsidDel="00000000" w:rsidP="00000000" w:rsidRDefault="00000000" w:rsidRPr="00000000" w14:paraId="000002FC">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
        <w:r w:rsidDel="00000000" w:rsidR="00000000" w:rsidRPr="00000000">
          <w:rPr>
            <w:color w:val="1155cc"/>
            <w:sz w:val="20"/>
            <w:szCs w:val="20"/>
            <w:u w:val="single"/>
            <w:rtl w:val="0"/>
          </w:rPr>
          <w:t xml:space="preserve">ECP</w:t>
        </w:r>
      </w:hyperlink>
      <w:r w:rsidDel="00000000" w:rsidR="00000000" w:rsidRPr="00000000">
        <w:rPr>
          <w:sz w:val="20"/>
          <w:szCs w:val="20"/>
          <w:rtl w:val="0"/>
        </w:rPr>
        <w:t xml:space="preserve">, </w:t>
      </w:r>
      <w:hyperlink r:id="rId3">
        <w:r w:rsidDel="00000000" w:rsidR="00000000" w:rsidRPr="00000000">
          <w:rPr>
            <w:color w:val="1155cc"/>
            <w:sz w:val="20"/>
            <w:szCs w:val="20"/>
            <w:u w:val="single"/>
            <w:rtl w:val="0"/>
          </w:rPr>
          <w:t xml:space="preserve">cPouta</w:t>
        </w:r>
      </w:hyperlink>
      <w:r w:rsidDel="00000000" w:rsidR="00000000" w:rsidRPr="00000000">
        <w:rPr>
          <w:sz w:val="20"/>
          <w:szCs w:val="20"/>
          <w:rtl w:val="0"/>
        </w:rPr>
        <w:t xml:space="preserve">, </w:t>
      </w:r>
      <w:hyperlink r:id="rId4">
        <w:r w:rsidDel="00000000" w:rsidR="00000000" w:rsidRPr="00000000">
          <w:rPr>
            <w:color w:val="1155cc"/>
            <w:sz w:val="20"/>
            <w:szCs w:val="20"/>
            <w:u w:val="single"/>
            <w:rtl w:val="0"/>
          </w:rPr>
          <w:t xml:space="preserve">ePouta</w:t>
        </w:r>
      </w:hyperlink>
      <w:r w:rsidDel="00000000" w:rsidR="00000000" w:rsidRPr="00000000">
        <w:rPr>
          <w:sz w:val="20"/>
          <w:szCs w:val="20"/>
          <w:rtl w:val="0"/>
        </w:rPr>
        <w:t xml:space="preserve">, </w:t>
      </w:r>
      <w:hyperlink r:id="rId5">
        <w:r w:rsidDel="00000000" w:rsidR="00000000" w:rsidRPr="00000000">
          <w:rPr>
            <w:color w:val="1155cc"/>
            <w:sz w:val="20"/>
            <w:szCs w:val="20"/>
            <w:u w:val="single"/>
            <w:rtl w:val="0"/>
          </w:rPr>
          <w:t xml:space="preserve">rahti</w:t>
        </w:r>
      </w:hyperlink>
      <w:r w:rsidDel="00000000" w:rsidR="00000000" w:rsidRPr="00000000">
        <w:rPr>
          <w:sz w:val="20"/>
          <w:szCs w:val="20"/>
          <w:rtl w:val="0"/>
        </w:rPr>
        <w:t xml:space="preserve">, ELIXIR::GA4GH Cloud, </w:t>
      </w:r>
      <w:hyperlink r:id="rId6">
        <w:r w:rsidDel="00000000" w:rsidR="00000000" w:rsidRPr="00000000">
          <w:rPr>
            <w:color w:val="1155cc"/>
            <w:sz w:val="20"/>
            <w:szCs w:val="20"/>
            <w:u w:val="single"/>
            <w:rtl w:val="0"/>
          </w:rPr>
          <w:t xml:space="preserve">Embassy</w:t>
        </w:r>
      </w:hyperlink>
      <w:r w:rsidDel="00000000" w:rsidR="00000000" w:rsidRPr="00000000">
        <w:rPr>
          <w:sz w:val="20"/>
          <w:szCs w:val="20"/>
          <w:rtl w:val="0"/>
        </w:rPr>
        <w:t xml:space="preserve">, Den.BI, Den.BI-Galaxy, CNR-Galaxy</w:t>
      </w:r>
      <w:r w:rsidDel="00000000" w:rsidR="00000000" w:rsidRPr="00000000">
        <w:rPr>
          <w:rtl w:val="0"/>
        </w:rPr>
      </w:r>
    </w:p>
  </w:footnote>
  <w:footnote w:id="4">
    <w:p w:rsidR="00000000" w:rsidDel="00000000" w:rsidP="00000000" w:rsidRDefault="00000000" w:rsidRPr="00000000" w14:paraId="000002FD">
      <w:pPr>
        <w:spacing w:after="0"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EOSC-Life Marketplace </w:t>
      </w:r>
      <w:hyperlink r:id="rId7">
        <w:r w:rsidDel="00000000" w:rsidR="00000000" w:rsidRPr="00000000">
          <w:rPr>
            <w:color w:val="1155cc"/>
            <w:sz w:val="20"/>
            <w:szCs w:val="20"/>
            <w:u w:val="single"/>
            <w:rtl w:val="0"/>
          </w:rPr>
          <w:t xml:space="preserve">https://marketplace.eosc-portal.eu/</w:t>
        </w:r>
      </w:hyperlink>
      <w:r w:rsidDel="00000000" w:rsidR="00000000" w:rsidRPr="00000000">
        <w:rPr>
          <w:rtl w:val="0"/>
        </w:rPr>
      </w:r>
    </w:p>
  </w:footnote>
  <w:footnote w:id="1">
    <w:p w:rsidR="00000000" w:rsidDel="00000000" w:rsidP="00000000" w:rsidRDefault="00000000" w:rsidRPr="00000000" w14:paraId="000002FE">
      <w:pPr>
        <w:spacing w:after="0" w:line="240" w:lineRule="auto"/>
        <w:rPr>
          <w:sz w:val="16"/>
          <w:szCs w:val="16"/>
          <w:vertAlign w:val="superscript"/>
        </w:rPr>
      </w:pPr>
      <w:r w:rsidDel="00000000" w:rsidR="00000000" w:rsidRPr="00000000">
        <w:rPr>
          <w:rStyle w:val="FootnoteReference"/>
          <w:vertAlign w:val="superscript"/>
        </w:rPr>
        <w:footnoteRef/>
      </w:r>
      <w:r w:rsidDel="00000000" w:rsidR="00000000" w:rsidRPr="00000000">
        <w:rPr>
          <w:sz w:val="16"/>
          <w:szCs w:val="16"/>
          <w:rtl w:val="0"/>
        </w:rPr>
        <w:t xml:space="preserve"> EOSCpilot D4.2: Science Demonstrator Selection Process, EC H2020 contract RI-739563.</w:t>
      </w:r>
      <w:r w:rsidDel="00000000" w:rsidR="00000000" w:rsidRPr="00000000">
        <w:rPr>
          <w:rtl w:val="0"/>
        </w:rPr>
      </w:r>
    </w:p>
  </w:footnote>
  <w:footnote w:id="0">
    <w:p w:rsidR="00000000" w:rsidDel="00000000" w:rsidP="00000000" w:rsidRDefault="00000000" w:rsidRPr="00000000" w14:paraId="000002FF">
      <w:pPr>
        <w:spacing w:after="0" w:line="240" w:lineRule="auto"/>
        <w:jc w:val="both"/>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Handbook of HPC e-Science Infrastructure Allocation Reviewing, Selection and Management, EC FP7 contract RI-246711.</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6">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-1017268</wp:posOffset>
          </wp:positionH>
          <wp:positionV relativeFrom="paragraph">
            <wp:posOffset>0</wp:posOffset>
          </wp:positionV>
          <wp:extent cx="7574280" cy="2663825"/>
          <wp:effectExtent b="0" l="0" r="0" t="0"/>
          <wp:wrapNone/>
          <wp:docPr id="1" name="image1.png"/>
          <a:graphic>
            <a:graphicData uri="http://schemas.openxmlformats.org/drawingml/2006/picture">
              <pic:pic>
                <pic:nvPicPr>
                  <pic:cNvPr id="0" name="image1.png"/>
                  <pic:cNvPicPr preferRelativeResize="0"/>
                </pic:nvPicPr>
                <pic:blipFill>
                  <a:blip r:embed="rId1"/>
                  <a:srcRect b="77558" l="0" r="0" t="0"/>
                  <a:stretch>
                    <a:fillRect/>
                  </a:stretch>
                </pic:blipFill>
                <pic:spPr>
                  <a:xfrm>
                    <a:off x="0" y="0"/>
                    <a:ext cx="7574280" cy="266382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7">
    <w:pPr>
      <w:tabs>
        <w:tab w:val="right" w:pos="8789"/>
      </w:tabs>
      <w:rPr>
        <w:color w:val="1f8787"/>
        <w:sz w:val="18"/>
        <w:szCs w:val="18"/>
      </w:rPr>
    </w:pPr>
    <w:r w:rsidDel="00000000" w:rsidR="00000000" w:rsidRPr="00000000">
      <w:rPr>
        <w:color w:val="1f8787"/>
        <w:sz w:val="18"/>
        <w:szCs w:val="18"/>
        <w:rtl w:val="0"/>
      </w:rPr>
      <w:t xml:space="preserve">EOSC - Life WP7 Resource Allocation Process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20" w:line="2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120" w:line="276" w:lineRule="auto"/>
      <w:jc w:val="both"/>
    </w:pPr>
    <w:rPr>
      <w:color w:val="2b9598"/>
      <w:sz w:val="32"/>
      <w:szCs w:val="32"/>
    </w:rPr>
  </w:style>
  <w:style w:type="paragraph" w:styleId="Heading2">
    <w:name w:val="heading 2"/>
    <w:basedOn w:val="Normal"/>
    <w:next w:val="Normal"/>
    <w:pPr>
      <w:keepNext w:val="1"/>
      <w:keepLines w:val="1"/>
      <w:spacing w:after="0" w:line="276" w:lineRule="auto"/>
      <w:jc w:val="both"/>
    </w:pPr>
    <w:rPr>
      <w:color w:val="2b9598"/>
      <w:sz w:val="28"/>
      <w:szCs w:val="28"/>
    </w:rPr>
  </w:style>
  <w:style w:type="paragraph" w:styleId="Heading3">
    <w:name w:val="heading 3"/>
    <w:basedOn w:val="Normal"/>
    <w:next w:val="Normal"/>
    <w:pPr>
      <w:keepNext w:val="1"/>
      <w:keepLines w:val="1"/>
      <w:spacing w:before="360" w:line="240" w:lineRule="auto"/>
      <w:ind w:left="567" w:hanging="567"/>
    </w:pPr>
    <w:rPr/>
  </w:style>
  <w:style w:type="paragraph" w:styleId="Heading4">
    <w:name w:val="heading 4"/>
    <w:basedOn w:val="Normal"/>
    <w:next w:val="Normal"/>
    <w:pPr>
      <w:keepNext w:val="1"/>
      <w:keepLines w:val="1"/>
      <w:spacing w:before="120" w:lineRule="auto"/>
    </w:pPr>
    <w:rPr>
      <w:rFonts w:ascii="Calibri" w:cs="Calibri" w:eastAsia="Calibri" w:hAnsi="Calibri"/>
    </w:rPr>
  </w:style>
  <w:style w:type="paragraph" w:styleId="Heading5">
    <w:name w:val="heading 5"/>
    <w:basedOn w:val="Normal"/>
    <w:next w:val="Normal"/>
    <w:pPr>
      <w:keepNext w:val="1"/>
      <w:keepLines w:val="1"/>
      <w:spacing w:after="0" w:before="40" w:lineRule="auto"/>
    </w:pPr>
    <w:rPr>
      <w:rFonts w:ascii="Calibri" w:cs="Calibri" w:eastAsia="Calibri" w:hAnsi="Calibri"/>
      <w:color w:val="2f5496"/>
    </w:rPr>
  </w:style>
  <w:style w:type="paragraph" w:styleId="Heading6">
    <w:name w:val="heading 6"/>
    <w:basedOn w:val="Normal"/>
    <w:next w:val="Normal"/>
    <w:pPr>
      <w:keepNext w:val="1"/>
      <w:keepLines w:val="1"/>
      <w:spacing w:after="0" w:before="40" w:lineRule="auto"/>
    </w:pPr>
    <w:rPr>
      <w:rFonts w:ascii="Calibri" w:cs="Calibri" w:eastAsia="Calibri" w:hAnsi="Calibri"/>
      <w:color w:val="1f3863"/>
    </w:rPr>
  </w:style>
  <w:style w:type="paragraph" w:styleId="Title">
    <w:name w:val="Title"/>
    <w:basedOn w:val="Normal"/>
    <w:next w:val="Normal"/>
    <w:pPr>
      <w:spacing w:after="0" w:line="480" w:lineRule="auto"/>
    </w:pPr>
    <w:rPr>
      <w:smallCaps w:val="1"/>
      <w:color w:val="dadada"/>
      <w:sz w:val="48"/>
      <w:szCs w:val="48"/>
    </w:rPr>
  </w:style>
  <w:style w:type="paragraph" w:styleId="Subtitle">
    <w:name w:val="Subtitle"/>
    <w:basedOn w:val="Normal"/>
    <w:next w:val="Normal"/>
    <w:pPr>
      <w:spacing w:line="320" w:lineRule="auto"/>
    </w:pPr>
    <w:rPr>
      <w:color w:val="5a5a5a"/>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marketplace.eosc-portal.eu/" TargetMode="External"/><Relationship Id="rId22" Type="http://schemas.openxmlformats.org/officeDocument/2006/relationships/hyperlink" Target="http://portal.tsi.ebi.ac.uk/" TargetMode="External"/><Relationship Id="rId21" Type="http://schemas.openxmlformats.org/officeDocument/2006/relationships/hyperlink" Target="https://docs.google.com/document/d/1lck8E6pC5s9U5dWNDuz0gZJKG7wEf10Dof_e_0CcE3g/edit#" TargetMode="External"/><Relationship Id="rId24" Type="http://schemas.openxmlformats.org/officeDocument/2006/relationships/hyperlink" Target="https://research.csc.fi/epouta" TargetMode="External"/><Relationship Id="rId23" Type="http://schemas.openxmlformats.org/officeDocument/2006/relationships/hyperlink" Target="https://research.csc.fi/cpout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26" Type="http://schemas.openxmlformats.org/officeDocument/2006/relationships/hyperlink" Target="https://www.embassycloud.org/" TargetMode="External"/><Relationship Id="rId25" Type="http://schemas.openxmlformats.org/officeDocument/2006/relationships/hyperlink" Target="https://rahti.csc.fi/" TargetMode="External"/><Relationship Id="rId28" Type="http://schemas.openxmlformats.org/officeDocument/2006/relationships/hyperlink" Target="https://docs.google.com/document/d/1lck8E6pC5s9U5dWNDuz0gZJKG7wEf10Dof_e_0CcE3g/edit#" TargetMode="External"/><Relationship Id="rId27" Type="http://schemas.openxmlformats.org/officeDocument/2006/relationships/hyperlink" Target="https://marketplace.eosc-portal.eu/"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portal.tsi.ebi.ac.uk/" TargetMode="External"/><Relationship Id="rId7" Type="http://schemas.openxmlformats.org/officeDocument/2006/relationships/header" Target="header2.xml"/><Relationship Id="rId8" Type="http://schemas.openxmlformats.org/officeDocument/2006/relationships/header" Target="header1.xml"/><Relationship Id="rId31" Type="http://schemas.openxmlformats.org/officeDocument/2006/relationships/hyperlink" Target="https://research.csc.fi/epouta" TargetMode="External"/><Relationship Id="rId30" Type="http://schemas.openxmlformats.org/officeDocument/2006/relationships/hyperlink" Target="https://research.csc.fi/cpouta" TargetMode="External"/><Relationship Id="rId11" Type="http://schemas.openxmlformats.org/officeDocument/2006/relationships/hyperlink" Target="https://docs.google.com/a/ebi.ac.uk/document/d/1g5wbWHwlT0pYEvqCSR_NVL7mh1rdwsWWxpVaswP0hwE/edit?disco=AAAADjAd6jc" TargetMode="External"/><Relationship Id="rId33" Type="http://schemas.openxmlformats.org/officeDocument/2006/relationships/hyperlink" Target="https://www.embassycloud.org/" TargetMode="External"/><Relationship Id="rId10" Type="http://schemas.openxmlformats.org/officeDocument/2006/relationships/footer" Target="footer1.xml"/><Relationship Id="rId32" Type="http://schemas.openxmlformats.org/officeDocument/2006/relationships/hyperlink" Target="https://rahti.csc.fi/" TargetMode="External"/><Relationship Id="rId13" Type="http://schemas.openxmlformats.org/officeDocument/2006/relationships/hyperlink" Target="https://marketplace.eosc-portal.eu/" TargetMode="External"/><Relationship Id="rId12" Type="http://schemas.openxmlformats.org/officeDocument/2006/relationships/image" Target="media/image2.png"/><Relationship Id="rId34" Type="http://schemas.openxmlformats.org/officeDocument/2006/relationships/hyperlink" Target="https://marketplace.eosc-portal.eu/" TargetMode="External"/><Relationship Id="rId15" Type="http://schemas.openxmlformats.org/officeDocument/2006/relationships/hyperlink" Target="http://portal.tsi.ebi.ac.uk/" TargetMode="External"/><Relationship Id="rId14" Type="http://schemas.openxmlformats.org/officeDocument/2006/relationships/hyperlink" Target="https://docs.google.com/document/d/1lck8E6pC5s9U5dWNDuz0gZJKG7wEf10Dof_e_0CcE3g/edit#" TargetMode="External"/><Relationship Id="rId17" Type="http://schemas.openxmlformats.org/officeDocument/2006/relationships/hyperlink" Target="https://research.csc.fi/epouta" TargetMode="External"/><Relationship Id="rId16" Type="http://schemas.openxmlformats.org/officeDocument/2006/relationships/hyperlink" Target="https://research.csc.fi/cpouta" TargetMode="External"/><Relationship Id="rId19" Type="http://schemas.openxmlformats.org/officeDocument/2006/relationships/hyperlink" Target="https://www.embassycloud.org/" TargetMode="External"/><Relationship Id="rId18" Type="http://schemas.openxmlformats.org/officeDocument/2006/relationships/hyperlink" Target="https://rahti.csc.f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ocs.google.com/document/d/1lck8E6pC5s9U5dWNDuz0gZJKG7wEf10Dof_e_0CcE3g/edit#" TargetMode="External"/><Relationship Id="rId2" Type="http://schemas.openxmlformats.org/officeDocument/2006/relationships/hyperlink" Target="http://portal.tsi.ebi.ac.uk/" TargetMode="External"/><Relationship Id="rId3" Type="http://schemas.openxmlformats.org/officeDocument/2006/relationships/hyperlink" Target="https://research.csc.fi/cpouta" TargetMode="External"/><Relationship Id="rId4" Type="http://schemas.openxmlformats.org/officeDocument/2006/relationships/hyperlink" Target="https://research.csc.fi/epouta" TargetMode="External"/><Relationship Id="rId5" Type="http://schemas.openxmlformats.org/officeDocument/2006/relationships/hyperlink" Target="https://rahti.csc.fi/" TargetMode="External"/><Relationship Id="rId6" Type="http://schemas.openxmlformats.org/officeDocument/2006/relationships/hyperlink" Target="https://www.embassycloud.org/" TargetMode="External"/><Relationship Id="rId7" Type="http://schemas.openxmlformats.org/officeDocument/2006/relationships/hyperlink" Target="https://marketplace.eosc-portal.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